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framePr w:h="1636" w:hRule="exact" w:wrap="notBeside" w:vAnchor="page" w:hAnchor="margin" w:y="15121"/>
        <w:rPr>
          <w:sz w:val="16"/>
        </w:rPr>
      </w:pPr>
      <w:bookmarkStart w:id="0" w:name="page1"/>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4C7AAE" w:rsidRPr="006F5C06" w:rsidRDefault="00D84101" w:rsidP="004C7AAE">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e-Meeting #97</w:t>
      </w:r>
      <w:r w:rsidR="004C7AAE">
        <w:rPr>
          <w:rFonts w:ascii="Arial" w:eastAsia="MS Mincho" w:hAnsi="Arial" w:cs="Arial"/>
          <w:b/>
          <w:sz w:val="24"/>
          <w:szCs w:val="24"/>
          <w:lang w:eastAsia="ja-JP"/>
        </w:rPr>
        <w:t xml:space="preserve"> </w:t>
      </w:r>
      <w:r w:rsidR="004C7AAE">
        <w:rPr>
          <w:rFonts w:ascii="Arial" w:eastAsia="MS Mincho" w:hAnsi="Arial" w:cs="Arial"/>
          <w:b/>
          <w:sz w:val="24"/>
          <w:szCs w:val="24"/>
          <w:lang w:eastAsia="ja-JP"/>
        </w:rPr>
        <w:tab/>
      </w:r>
      <w:r w:rsidR="004C7AAE" w:rsidRPr="006F5C06">
        <w:rPr>
          <w:rFonts w:ascii="Arial" w:eastAsia="宋体" w:hAnsi="Arial" w:cs="Arial" w:hint="eastAsia"/>
          <w:b/>
          <w:sz w:val="24"/>
          <w:szCs w:val="24"/>
          <w:lang w:eastAsia="zh-CN"/>
        </w:rPr>
        <w:t xml:space="preserve">  </w:t>
      </w:r>
      <w:r w:rsidR="004C7AAE">
        <w:rPr>
          <w:rFonts w:ascii="Arial" w:eastAsia="MS Mincho" w:hAnsi="Arial" w:cs="Arial"/>
          <w:b/>
          <w:sz w:val="24"/>
          <w:szCs w:val="24"/>
          <w:lang w:eastAsia="ja-JP"/>
        </w:rPr>
        <w:t>S1-2</w:t>
      </w:r>
      <w:r>
        <w:rPr>
          <w:rFonts w:ascii="Arial" w:eastAsia="MS Mincho" w:hAnsi="Arial" w:cs="Arial"/>
          <w:b/>
          <w:sz w:val="24"/>
          <w:szCs w:val="24"/>
          <w:lang w:eastAsia="ja-JP"/>
        </w:rPr>
        <w:t>2</w:t>
      </w:r>
      <w:r w:rsidR="00B87ED5">
        <w:rPr>
          <w:rFonts w:ascii="Arial" w:eastAsia="MS Mincho" w:hAnsi="Arial" w:cs="Arial"/>
          <w:b/>
          <w:sz w:val="24"/>
          <w:szCs w:val="24"/>
          <w:lang w:eastAsia="ja-JP"/>
        </w:rPr>
        <w:t>00</w:t>
      </w:r>
      <w:r w:rsidR="00B24BB5">
        <w:rPr>
          <w:rFonts w:ascii="Arial" w:eastAsia="MS Mincho" w:hAnsi="Arial" w:cs="Arial"/>
          <w:b/>
          <w:sz w:val="24"/>
          <w:szCs w:val="24"/>
          <w:lang w:eastAsia="ja-JP"/>
        </w:rPr>
        <w:t>78</w:t>
      </w:r>
    </w:p>
    <w:p w:rsidR="004C7AAE" w:rsidRPr="00725C82" w:rsidRDefault="00D84101" w:rsidP="004C7AAE">
      <w:pPr>
        <w:pBdr>
          <w:bottom w:val="single" w:sz="4" w:space="1" w:color="auto"/>
        </w:pBdr>
        <w:tabs>
          <w:tab w:val="right" w:pos="9214"/>
        </w:tabs>
        <w:spacing w:after="0"/>
        <w:rPr>
          <w:rFonts w:ascii="Arial" w:eastAsia="宋体" w:hAnsi="Arial" w:cs="Arial"/>
          <w:b/>
          <w:sz w:val="24"/>
          <w:szCs w:val="24"/>
          <w:lang w:eastAsia="zh-CN"/>
        </w:rPr>
      </w:pPr>
      <w:r>
        <w:rPr>
          <w:rFonts w:ascii="Arial" w:eastAsia="MS Mincho" w:hAnsi="Arial" w:cs="Arial"/>
          <w:b/>
          <w:sz w:val="24"/>
          <w:szCs w:val="24"/>
          <w:lang w:eastAsia="ja-JP"/>
        </w:rPr>
        <w:t xml:space="preserve">14 </w:t>
      </w:r>
      <w:r w:rsidRPr="00D84101">
        <w:rPr>
          <w:rFonts w:ascii="Arial" w:eastAsia="MS Mincho" w:hAnsi="Arial" w:cs="Arial"/>
          <w:b/>
          <w:sz w:val="24"/>
          <w:szCs w:val="24"/>
          <w:lang w:eastAsia="ja-JP"/>
        </w:rPr>
        <w:t>Feb.</w:t>
      </w:r>
      <w:r>
        <w:rPr>
          <w:rFonts w:ascii="Arial" w:eastAsia="MS Mincho" w:hAnsi="Arial" w:cs="Arial"/>
          <w:b/>
          <w:sz w:val="24"/>
          <w:szCs w:val="24"/>
          <w:lang w:eastAsia="ja-JP"/>
        </w:rPr>
        <w:t xml:space="preserve"> - 24 Feb. 2022</w:t>
      </w:r>
      <w:r w:rsidR="004C7AAE">
        <w:rPr>
          <w:rFonts w:ascii="Arial" w:eastAsia="MS Mincho" w:hAnsi="Arial" w:cs="Arial"/>
          <w:b/>
          <w:sz w:val="24"/>
          <w:szCs w:val="24"/>
          <w:lang w:eastAsia="ja-JP"/>
        </w:rPr>
        <w:tab/>
      </w:r>
    </w:p>
    <w:p w:rsidR="004C7AAE" w:rsidRDefault="004C7AAE" w:rsidP="004C7AAE">
      <w:pPr>
        <w:tabs>
          <w:tab w:val="left" w:pos="1701"/>
        </w:tabs>
        <w:rPr>
          <w:rFonts w:ascii="Arial" w:eastAsia="宋体" w:hAnsi="Arial"/>
          <w:sz w:val="24"/>
          <w:szCs w:val="24"/>
          <w:lang w:eastAsia="zh-CN"/>
        </w:rPr>
      </w:pP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Title:</w:t>
      </w:r>
      <w:r w:rsidRPr="000D6532">
        <w:rPr>
          <w:rFonts w:ascii="Arial" w:eastAsia="宋体" w:hAnsi="Arial"/>
          <w:sz w:val="24"/>
          <w:szCs w:val="24"/>
        </w:rPr>
        <w:tab/>
      </w:r>
      <w:r w:rsidR="00870ABF" w:rsidRPr="00870ABF">
        <w:rPr>
          <w:rFonts w:ascii="Arial" w:eastAsia="宋体" w:hAnsi="Arial"/>
          <w:sz w:val="24"/>
          <w:szCs w:val="24"/>
        </w:rPr>
        <w:t>TR Skeleton of New SID on supporting computing aware network</w:t>
      </w: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Agenda Item:</w:t>
      </w:r>
      <w:r w:rsidRPr="000D6532">
        <w:rPr>
          <w:rFonts w:ascii="Arial" w:eastAsia="宋体" w:hAnsi="Arial"/>
          <w:sz w:val="24"/>
          <w:szCs w:val="24"/>
        </w:rPr>
        <w:tab/>
      </w:r>
      <w:r w:rsidR="00D84101">
        <w:rPr>
          <w:rFonts w:ascii="Arial" w:eastAsia="宋体" w:hAnsi="Arial"/>
          <w:sz w:val="24"/>
          <w:szCs w:val="24"/>
          <w:lang w:eastAsia="zh-CN"/>
        </w:rPr>
        <w:t>4</w:t>
      </w:r>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Source:</w:t>
      </w:r>
      <w:r w:rsidRPr="000D6532">
        <w:rPr>
          <w:rFonts w:ascii="Arial" w:eastAsia="宋体" w:hAnsi="Arial"/>
          <w:sz w:val="24"/>
          <w:szCs w:val="24"/>
        </w:rPr>
        <w:tab/>
      </w:r>
      <w:r w:rsidR="00134116">
        <w:rPr>
          <w:rFonts w:ascii="Arial" w:eastAsia="宋体" w:hAnsi="Arial"/>
          <w:sz w:val="24"/>
          <w:szCs w:val="24"/>
          <w:lang w:eastAsia="zh-CN"/>
        </w:rPr>
        <w:t>C</w:t>
      </w:r>
      <w:r w:rsidR="00134116">
        <w:rPr>
          <w:rFonts w:ascii="Arial" w:eastAsia="宋体" w:hAnsi="Arial" w:hint="eastAsia"/>
          <w:sz w:val="24"/>
          <w:szCs w:val="24"/>
          <w:lang w:eastAsia="zh-CN"/>
        </w:rPr>
        <w:t>hina</w:t>
      </w:r>
      <w:r w:rsidR="00134116">
        <w:rPr>
          <w:rFonts w:ascii="Arial" w:eastAsia="宋体" w:hAnsi="Arial"/>
          <w:sz w:val="24"/>
          <w:szCs w:val="24"/>
          <w:lang w:eastAsia="zh-CN"/>
        </w:rPr>
        <w:t xml:space="preserve"> Mobile</w:t>
      </w:r>
      <w:bookmarkStart w:id="1" w:name="_GoBack"/>
      <w:bookmarkEnd w:id="1"/>
    </w:p>
    <w:p w:rsidR="004C7AAE" w:rsidRPr="000D6532" w:rsidRDefault="004C7AAE" w:rsidP="004C7AAE">
      <w:pPr>
        <w:tabs>
          <w:tab w:val="left" w:pos="1701"/>
        </w:tabs>
        <w:rPr>
          <w:rFonts w:ascii="Arial" w:eastAsia="宋体" w:hAnsi="Arial"/>
          <w:sz w:val="24"/>
          <w:szCs w:val="24"/>
          <w:lang w:eastAsia="zh-CN"/>
        </w:rPr>
      </w:pPr>
      <w:r w:rsidRPr="000D6532">
        <w:rPr>
          <w:rFonts w:ascii="Arial" w:eastAsia="宋体" w:hAnsi="Arial"/>
          <w:sz w:val="24"/>
          <w:szCs w:val="24"/>
        </w:rPr>
        <w:t>Contact:</w:t>
      </w:r>
      <w:r w:rsidRPr="000D6532">
        <w:rPr>
          <w:rFonts w:ascii="Arial" w:eastAsia="宋体" w:hAnsi="Arial"/>
          <w:sz w:val="24"/>
          <w:szCs w:val="24"/>
        </w:rPr>
        <w:tab/>
      </w:r>
      <w:r w:rsidR="00134116">
        <w:rPr>
          <w:rFonts w:ascii="Arial" w:eastAsia="宋体" w:hAnsi="Arial"/>
          <w:sz w:val="24"/>
          <w:szCs w:val="24"/>
          <w:lang w:eastAsia="zh-CN"/>
        </w:rPr>
        <w:t xml:space="preserve">Xiaonan Shi, </w:t>
      </w:r>
      <w:r w:rsidR="00134116">
        <w:rPr>
          <w:rFonts w:ascii="Arial" w:eastAsia="宋体" w:hAnsi="Arial" w:hint="eastAsia"/>
          <w:sz w:val="24"/>
          <w:szCs w:val="24"/>
          <w:lang w:eastAsia="zh-CN"/>
        </w:rPr>
        <w:t>shixiaonan@chinamobile.com</w:t>
      </w:r>
      <w:r w:rsidRPr="000D6532">
        <w:rPr>
          <w:rFonts w:ascii="Arial" w:eastAsia="宋体" w:hAnsi="Arial"/>
          <w:sz w:val="24"/>
          <w:szCs w:val="24"/>
        </w:rPr>
        <w:t xml:space="preserve"> </w:t>
      </w:r>
    </w:p>
    <w:p w:rsidR="004C7AAE" w:rsidRPr="000D6532" w:rsidRDefault="004C7AAE" w:rsidP="004C7AAE">
      <w:pPr>
        <w:pBdr>
          <w:bottom w:val="single" w:sz="6" w:space="1" w:color="auto"/>
        </w:pBdr>
        <w:spacing w:after="0"/>
        <w:rPr>
          <w:rFonts w:eastAsia="MS Mincho"/>
          <w:sz w:val="24"/>
          <w:szCs w:val="24"/>
          <w:lang w:eastAsia="ja-JP"/>
        </w:rPr>
      </w:pPr>
    </w:p>
    <w:p w:rsidR="004C7AAE" w:rsidRDefault="004C7AAE" w:rsidP="004C7AAE">
      <w:pPr>
        <w:spacing w:after="200" w:line="276" w:lineRule="auto"/>
        <w:rPr>
          <w:rFonts w:ascii="Arial" w:eastAsia="宋体" w:hAnsi="Arial" w:cs="Arial"/>
          <w:i/>
          <w:sz w:val="22"/>
          <w:szCs w:val="22"/>
          <w:lang w:eastAsia="zh-CN"/>
        </w:rPr>
      </w:pPr>
      <w:r w:rsidRPr="000D6532">
        <w:rPr>
          <w:rFonts w:ascii="Arial" w:eastAsia="Calibri" w:hAnsi="Arial" w:cs="Arial"/>
          <w:i/>
          <w:sz w:val="22"/>
          <w:szCs w:val="22"/>
        </w:rPr>
        <w:t xml:space="preserve">Abstract: </w:t>
      </w:r>
      <w:r>
        <w:rPr>
          <w:rFonts w:ascii="Arial" w:eastAsia="宋体" w:hAnsi="Arial" w:cs="Arial" w:hint="eastAsia"/>
          <w:i/>
          <w:sz w:val="22"/>
          <w:szCs w:val="22"/>
          <w:lang w:eastAsia="zh-CN"/>
        </w:rPr>
        <w:t xml:space="preserve"> this doc proposes the TR skeleton for </w:t>
      </w:r>
      <w:r w:rsidR="00B24BB5">
        <w:rPr>
          <w:rFonts w:ascii="Arial" w:eastAsia="宋体" w:hAnsi="Arial" w:cs="Arial"/>
          <w:i/>
          <w:sz w:val="22"/>
          <w:szCs w:val="22"/>
          <w:lang w:eastAsia="zh-CN"/>
        </w:rPr>
        <w:t>FS</w:t>
      </w:r>
      <w:r w:rsidR="00B24BB5">
        <w:rPr>
          <w:rFonts w:ascii="Arial" w:eastAsia="宋体" w:hAnsi="Arial" w:cs="Arial" w:hint="eastAsia"/>
          <w:i/>
          <w:sz w:val="22"/>
          <w:szCs w:val="22"/>
          <w:lang w:eastAsia="zh-CN"/>
        </w:rPr>
        <w:t>_</w:t>
      </w:r>
      <w:r w:rsidR="00134116">
        <w:rPr>
          <w:rFonts w:ascii="Arial" w:eastAsia="宋体" w:hAnsi="Arial" w:cs="Arial"/>
          <w:i/>
          <w:sz w:val="22"/>
          <w:szCs w:val="22"/>
          <w:lang w:eastAsia="zh-CN"/>
        </w:rPr>
        <w:t>CAN</w:t>
      </w:r>
      <w:r>
        <w:rPr>
          <w:rFonts w:ascii="Arial" w:eastAsia="宋体" w:hAnsi="Arial" w:cs="Arial" w:hint="eastAsia"/>
          <w:i/>
          <w:sz w:val="22"/>
          <w:szCs w:val="22"/>
          <w:lang w:eastAsia="zh-CN"/>
        </w:rPr>
        <w:t>.</w:t>
      </w:r>
      <w:r w:rsidRPr="00725C82">
        <w:rPr>
          <w:rFonts w:ascii="Arial" w:eastAsia="宋体" w:hAnsi="Arial" w:cs="Arial"/>
          <w:i/>
          <w:sz w:val="22"/>
          <w:szCs w:val="22"/>
          <w:lang w:eastAsia="zh-CN"/>
        </w:rPr>
        <w:t xml:space="preserve"> </w:t>
      </w:r>
    </w:p>
    <w:p w:rsidR="00E8629F" w:rsidRPr="00235394" w:rsidRDefault="002938B8">
      <w:r>
        <w:lastRenderedPageBreak/>
        <w:br w:type="page"/>
      </w:r>
    </w:p>
    <w:bookmarkEnd w:id="0"/>
    <w:p w:rsidR="004C7AAE" w:rsidRPr="00235394" w:rsidRDefault="004C7AAE" w:rsidP="004C7AAE">
      <w:pPr>
        <w:pStyle w:val="ZA"/>
        <w:framePr w:wrap="notBeside"/>
      </w:pPr>
      <w:r w:rsidRPr="00235394">
        <w:rPr>
          <w:sz w:val="64"/>
        </w:rPr>
        <w:lastRenderedPageBreak/>
        <w:t xml:space="preserve">3GPP TR </w:t>
      </w:r>
      <w:r>
        <w:rPr>
          <w:sz w:val="64"/>
        </w:rPr>
        <w:t>22</w:t>
      </w:r>
      <w:r w:rsidRPr="00235394">
        <w:rPr>
          <w:sz w:val="64"/>
        </w:rPr>
        <w:t>.</w:t>
      </w:r>
      <w:r w:rsidR="00D84101">
        <w:rPr>
          <w:sz w:val="64"/>
          <w:lang w:eastAsia="zh-CN"/>
        </w:rPr>
        <w:t>XXX</w:t>
      </w:r>
      <w:r w:rsidRPr="00235394">
        <w:rPr>
          <w:sz w:val="64"/>
        </w:rPr>
        <w:t xml:space="preserve"> </w:t>
      </w:r>
      <w:r w:rsidRPr="00235394">
        <w:t>V</w:t>
      </w:r>
      <w:r>
        <w:rPr>
          <w:rFonts w:hint="eastAsia"/>
          <w:lang w:eastAsia="zh-CN"/>
        </w:rPr>
        <w:t>0</w:t>
      </w:r>
      <w:r w:rsidRPr="00235394">
        <w:t>.</w:t>
      </w:r>
      <w:r>
        <w:rPr>
          <w:rFonts w:hint="eastAsia"/>
          <w:lang w:eastAsia="zh-CN"/>
        </w:rPr>
        <w:t>0</w:t>
      </w:r>
      <w:r w:rsidRPr="00235394">
        <w:t>.</w:t>
      </w:r>
      <w:r>
        <w:rPr>
          <w:rFonts w:hint="eastAsia"/>
          <w:lang w:eastAsia="zh-CN"/>
        </w:rPr>
        <w:t>0</w:t>
      </w:r>
      <w:r w:rsidRPr="00235394">
        <w:t xml:space="preserve"> </w:t>
      </w:r>
      <w:r w:rsidRPr="00235394">
        <w:rPr>
          <w:sz w:val="32"/>
        </w:rPr>
        <w:t>(</w:t>
      </w:r>
      <w:r w:rsidR="00D84101">
        <w:rPr>
          <w:rFonts w:hint="eastAsia"/>
          <w:sz w:val="32"/>
          <w:lang w:eastAsia="zh-CN"/>
        </w:rPr>
        <w:t>202</w:t>
      </w:r>
      <w:r w:rsidR="00D84101">
        <w:rPr>
          <w:sz w:val="32"/>
          <w:lang w:eastAsia="zh-CN"/>
        </w:rPr>
        <w:t>2</w:t>
      </w:r>
      <w:r w:rsidRPr="00235394">
        <w:rPr>
          <w:sz w:val="32"/>
        </w:rPr>
        <w:t>-</w:t>
      </w:r>
      <w:r w:rsidR="00D84101">
        <w:rPr>
          <w:rFonts w:hint="eastAsia"/>
          <w:sz w:val="32"/>
          <w:lang w:eastAsia="zh-CN"/>
        </w:rPr>
        <w:t>0</w:t>
      </w:r>
      <w:r w:rsidR="00D84101">
        <w:rPr>
          <w:sz w:val="32"/>
          <w:lang w:eastAsia="zh-CN"/>
        </w:rPr>
        <w:t>2</w:t>
      </w:r>
      <w:r w:rsidRPr="00235394">
        <w:rPr>
          <w:sz w:val="32"/>
        </w:rPr>
        <w:t>)</w:t>
      </w:r>
    </w:p>
    <w:p w:rsidR="004C7AAE" w:rsidRPr="00235394" w:rsidRDefault="004C7AAE" w:rsidP="004C7AAE">
      <w:pPr>
        <w:pStyle w:val="ZB"/>
        <w:framePr w:wrap="notBeside"/>
      </w:pPr>
      <w:r w:rsidRPr="00235394">
        <w:t>Technical Report</w:t>
      </w:r>
    </w:p>
    <w:p w:rsidR="004C7AAE" w:rsidRPr="00235394" w:rsidRDefault="004C7AAE" w:rsidP="004C7AAE">
      <w:pPr>
        <w:pStyle w:val="ZT"/>
        <w:framePr w:wrap="notBeside"/>
      </w:pPr>
      <w:r w:rsidRPr="00235394">
        <w:t>3rd Generation Partnership Project;</w:t>
      </w:r>
    </w:p>
    <w:p w:rsidR="004C7AAE" w:rsidRPr="00235394" w:rsidRDefault="004C7AAE" w:rsidP="004C7AAE">
      <w:pPr>
        <w:pStyle w:val="ZT"/>
        <w:framePr w:wrap="notBeside"/>
      </w:pPr>
      <w:r w:rsidRPr="00235394">
        <w:t xml:space="preserve">Technical Specification Group </w:t>
      </w:r>
      <w:r w:rsidRPr="00863885">
        <w:t>Services and System Aspects</w:t>
      </w:r>
      <w:r w:rsidRPr="00235394">
        <w:t>;</w:t>
      </w:r>
    </w:p>
    <w:p w:rsidR="004C7AAE" w:rsidRDefault="004C7AAE" w:rsidP="004C7AAE">
      <w:pPr>
        <w:pStyle w:val="ZT"/>
        <w:framePr w:wrap="notBeside"/>
        <w:rPr>
          <w:lang w:eastAsia="zh-CN"/>
        </w:rPr>
      </w:pPr>
      <w:r w:rsidRPr="005D6208">
        <w:t xml:space="preserve">Study on </w:t>
      </w:r>
      <w:r w:rsidR="00134116">
        <w:t>S</w:t>
      </w:r>
      <w:r w:rsidR="00134116" w:rsidRPr="00134116">
        <w:t xml:space="preserve">upporting </w:t>
      </w:r>
      <w:r w:rsidR="00134116">
        <w:t>C</w:t>
      </w:r>
      <w:r w:rsidR="00134116" w:rsidRPr="00134116">
        <w:t xml:space="preserve">omputing </w:t>
      </w:r>
      <w:r w:rsidR="00134116">
        <w:t>A</w:t>
      </w:r>
      <w:r w:rsidR="00134116" w:rsidRPr="00134116">
        <w:t xml:space="preserve">ware </w:t>
      </w:r>
      <w:r w:rsidR="00134116">
        <w:t>N</w:t>
      </w:r>
      <w:r w:rsidR="00134116" w:rsidRPr="00134116">
        <w:t>etwork</w:t>
      </w:r>
      <w:r w:rsidRPr="00235394">
        <w:t xml:space="preserve"> </w:t>
      </w:r>
    </w:p>
    <w:p w:rsidR="004C7AAE" w:rsidRPr="00235394" w:rsidRDefault="004C7AAE" w:rsidP="004C7AAE">
      <w:pPr>
        <w:pStyle w:val="ZT"/>
        <w:framePr w:wrap="notBeside"/>
        <w:rPr>
          <w:i/>
          <w:sz w:val="28"/>
        </w:rPr>
      </w:pPr>
      <w:r w:rsidRPr="00235394">
        <w:t>(</w:t>
      </w:r>
      <w:r w:rsidRPr="00235394">
        <w:rPr>
          <w:rStyle w:val="ZGSM"/>
        </w:rPr>
        <w:t xml:space="preserve">Release </w:t>
      </w:r>
      <w:r>
        <w:rPr>
          <w:rStyle w:val="ZGSM"/>
        </w:rPr>
        <w:t>1</w:t>
      </w:r>
      <w:r w:rsidR="00D84101">
        <w:rPr>
          <w:rStyle w:val="ZGSM"/>
          <w:lang w:eastAsia="zh-CN"/>
        </w:rPr>
        <w:t>9</w:t>
      </w:r>
      <w:r w:rsidRPr="00235394">
        <w:t>)</w:t>
      </w:r>
    </w:p>
    <w:p w:rsidR="004C7AAE" w:rsidRPr="002E1EAC" w:rsidRDefault="004C7AAE" w:rsidP="004C7AAE">
      <w:pPr>
        <w:pStyle w:val="ZU"/>
        <w:framePr w:h="4929" w:hRule="exact" w:wrap="notBeside"/>
        <w:tabs>
          <w:tab w:val="right" w:pos="10206"/>
        </w:tabs>
        <w:jc w:val="left"/>
        <w:rPr>
          <w:color w:val="0000FF"/>
        </w:rPr>
      </w:pPr>
      <w:r w:rsidRPr="00235394">
        <w:rPr>
          <w:color w:val="0000FF"/>
        </w:rPr>
        <w:tab/>
      </w:r>
      <w:r w:rsidRPr="00235394">
        <w:rPr>
          <w:color w:val="0000FF"/>
        </w:rPr>
        <w:tab/>
      </w:r>
      <w:r w:rsidRPr="00235394">
        <w:rPr>
          <w:color w:val="0000FF"/>
        </w:rPr>
        <w:tab/>
      </w:r>
    </w:p>
    <w:p w:rsidR="004C7AAE" w:rsidRPr="00235394" w:rsidRDefault="004C7AAE" w:rsidP="004C7AAE">
      <w:pPr>
        <w:pStyle w:val="ZU"/>
        <w:framePr w:h="4929" w:hRule="exact" w:wrap="notBeside"/>
        <w:pBdr>
          <w:top w:val="none" w:sz="0" w:space="0" w:color="auto"/>
        </w:pBdr>
        <w:tabs>
          <w:tab w:val="right" w:pos="10206"/>
        </w:tabs>
        <w:jc w:val="left"/>
      </w:pPr>
      <w:r>
        <w:rPr>
          <w:i/>
        </w:rPr>
        <w:t xml:space="preserve">  </w:t>
      </w:r>
      <w:r w:rsidR="00003B97">
        <w:rPr>
          <w:i/>
          <w:lang w:val="en-US" w:eastAsia="zh-CN"/>
        </w:rPr>
        <w:drawing>
          <wp:inline distT="0" distB="0" distL="0" distR="0">
            <wp:extent cx="12065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003B97" w:rsidRPr="00235394">
        <w:rPr>
          <w:lang w:val="en-US" w:eastAsia="zh-CN"/>
        </w:rPr>
        <w:drawing>
          <wp:inline distT="0" distB="0" distL="0" distR="0">
            <wp:extent cx="162560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4C7AAE" w:rsidRPr="00235394" w:rsidRDefault="004C7AAE" w:rsidP="004C7AAE">
      <w:pPr>
        <w:pStyle w:val="ZU"/>
        <w:framePr w:h="4929" w:hRule="exact" w:wrap="notBeside"/>
        <w:tabs>
          <w:tab w:val="right" w:pos="10206"/>
        </w:tabs>
        <w:jc w:val="left"/>
      </w:pPr>
    </w:p>
    <w:p w:rsidR="004C7AAE" w:rsidRPr="00235394" w:rsidRDefault="004C7AAE" w:rsidP="004C7AAE">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4C7AAE" w:rsidRPr="00235394" w:rsidRDefault="004C7AAE" w:rsidP="004C7AAE">
      <w:pPr>
        <w:pStyle w:val="ZV"/>
        <w:framePr w:wrap="notBeside"/>
      </w:pPr>
    </w:p>
    <w:p w:rsidR="004C7AAE" w:rsidRPr="00235394" w:rsidRDefault="004C7AAE" w:rsidP="004C7AAE"/>
    <w:p w:rsidR="004C7AAE" w:rsidRPr="00235394" w:rsidRDefault="004C7AAE" w:rsidP="004C7AAE">
      <w:pPr>
        <w:sectPr w:rsidR="004C7AAE" w:rsidRPr="00235394">
          <w:footnotePr>
            <w:numRestart w:val="eachSect"/>
          </w:footnotePr>
          <w:pgSz w:w="11907" w:h="16840"/>
          <w:pgMar w:top="2268" w:right="851" w:bottom="10773" w:left="851" w:header="0" w:footer="0" w:gutter="0"/>
          <w:cols w:space="720"/>
        </w:sectPr>
      </w:pPr>
    </w:p>
    <w:p w:rsidR="004C7AAE" w:rsidRPr="00235394" w:rsidRDefault="004C7AAE" w:rsidP="004C7AAE">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4C7AAE" w:rsidRPr="00235394" w:rsidRDefault="00134116" w:rsidP="004C7AAE">
      <w:pPr>
        <w:pStyle w:val="FP"/>
        <w:framePr w:wrap="notBeside" w:hAnchor="margin" w:y="1419"/>
        <w:ind w:left="2835" w:right="2835"/>
        <w:jc w:val="center"/>
        <w:rPr>
          <w:rFonts w:ascii="Arial" w:hAnsi="Arial"/>
          <w:sz w:val="18"/>
        </w:rPr>
      </w:pPr>
      <w:r w:rsidRPr="00134116">
        <w:rPr>
          <w:rFonts w:ascii="Arial" w:hAnsi="Arial"/>
          <w:sz w:val="18"/>
          <w:lang w:eastAsia="zh-CN"/>
        </w:rPr>
        <w:t>computing aware network</w:t>
      </w:r>
    </w:p>
    <w:p w:rsidR="004C7AAE" w:rsidRPr="00235394" w:rsidRDefault="004C7AAE" w:rsidP="004C7AAE"/>
    <w:p w:rsidR="004C7AAE" w:rsidRPr="00235394" w:rsidRDefault="004C7AAE" w:rsidP="004C7AAE">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4C7AAE" w:rsidRPr="00235394" w:rsidRDefault="004C7AAE" w:rsidP="004C7AAE">
      <w:pPr>
        <w:pStyle w:val="FP"/>
        <w:framePr w:wrap="notBeside" w:hAnchor="margin" w:yAlign="center"/>
        <w:pBdr>
          <w:bottom w:val="single" w:sz="6" w:space="1" w:color="auto"/>
        </w:pBdr>
        <w:ind w:left="2835" w:right="2835"/>
        <w:jc w:val="center"/>
      </w:pPr>
      <w:r w:rsidRPr="00235394">
        <w:t>Postal address</w:t>
      </w:r>
    </w:p>
    <w:p w:rsidR="004C7AAE" w:rsidRPr="00235394" w:rsidRDefault="004C7AAE" w:rsidP="004C7AAE">
      <w:pPr>
        <w:pStyle w:val="FP"/>
        <w:framePr w:wrap="notBeside" w:hAnchor="margin" w:yAlign="center"/>
        <w:ind w:left="2835" w:right="2835"/>
        <w:jc w:val="center"/>
        <w:rPr>
          <w:rFonts w:ascii="Arial" w:hAnsi="Arial"/>
          <w:sz w:val="18"/>
        </w:rPr>
      </w:pP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3GPP support office address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4C7AAE" w:rsidRPr="00212373" w:rsidRDefault="004C7AAE" w:rsidP="004C7AAE">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4C7AAE" w:rsidRPr="00235394" w:rsidRDefault="004C7AAE" w:rsidP="004C7AAE">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4C7AAE" w:rsidRPr="00235394" w:rsidRDefault="004C7AAE" w:rsidP="004C7AAE">
      <w:pPr>
        <w:pStyle w:val="FP"/>
        <w:framePr w:wrap="notBeside" w:hAnchor="margin" w:yAlign="center"/>
        <w:pBdr>
          <w:bottom w:val="single" w:sz="6" w:space="1" w:color="auto"/>
        </w:pBdr>
        <w:spacing w:before="240"/>
        <w:ind w:left="2835" w:right="2835"/>
        <w:jc w:val="center"/>
      </w:pPr>
      <w:r w:rsidRPr="00235394">
        <w:t>Internet</w:t>
      </w:r>
    </w:p>
    <w:p w:rsidR="004C7AAE" w:rsidRPr="00235394" w:rsidRDefault="004C7AAE" w:rsidP="004C7AAE">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4C7AAE" w:rsidRPr="00235394" w:rsidRDefault="004C7AAE" w:rsidP="004C7AAE"/>
    <w:p w:rsidR="004C7AAE" w:rsidRPr="00235394" w:rsidRDefault="004C7AAE" w:rsidP="004C7AAE">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4C7AAE" w:rsidRPr="00235394" w:rsidRDefault="004C7AAE" w:rsidP="004C7AAE">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4C7AAE" w:rsidRPr="00235394" w:rsidRDefault="004C7AAE" w:rsidP="004C7AAE">
      <w:pPr>
        <w:pStyle w:val="FP"/>
        <w:framePr w:h="3057" w:hRule="exact" w:wrap="notBeside" w:vAnchor="page" w:hAnchor="margin" w:y="12605"/>
        <w:jc w:val="center"/>
        <w:rPr>
          <w:noProof/>
        </w:rPr>
      </w:pPr>
    </w:p>
    <w:p w:rsidR="004C7AAE" w:rsidRPr="00235394" w:rsidRDefault="004C7AAE" w:rsidP="004C7AAE">
      <w:pPr>
        <w:pStyle w:val="FP"/>
        <w:framePr w:h="3057" w:hRule="exact" w:wrap="notBeside" w:vAnchor="page" w:hAnchor="margin" w:y="12605"/>
        <w:jc w:val="center"/>
        <w:rPr>
          <w:noProof/>
          <w:sz w:val="18"/>
        </w:rPr>
      </w:pPr>
      <w:r w:rsidRPr="00235394">
        <w:rPr>
          <w:noProof/>
          <w:sz w:val="18"/>
        </w:rPr>
        <w:t>© 201</w:t>
      </w:r>
      <w:r>
        <w:rPr>
          <w:noProof/>
          <w:sz w:val="18"/>
        </w:rPr>
        <w:t>7</w:t>
      </w:r>
      <w:r w:rsidRPr="00235394">
        <w:rPr>
          <w:noProof/>
          <w:sz w:val="18"/>
        </w:rPr>
        <w:t>, 3GPP Organizational Partners (ARIB, ATIS, CCSA, ETSI,</w:t>
      </w:r>
      <w:r>
        <w:rPr>
          <w:noProof/>
          <w:sz w:val="18"/>
        </w:rPr>
        <w:t xml:space="preserve"> TSDSI,</w:t>
      </w:r>
      <w:r w:rsidRPr="00235394">
        <w:rPr>
          <w:noProof/>
          <w:sz w:val="18"/>
        </w:rPr>
        <w:t xml:space="preserve"> TTA, TTC).</w:t>
      </w:r>
      <w:bookmarkStart w:id="3" w:name="copyrightaddon"/>
      <w:bookmarkEnd w:id="3"/>
    </w:p>
    <w:p w:rsidR="004C7AAE" w:rsidRPr="00235394" w:rsidRDefault="004C7AAE" w:rsidP="004C7AAE">
      <w:pPr>
        <w:pStyle w:val="FP"/>
        <w:framePr w:h="3057" w:hRule="exact" w:wrap="notBeside" w:vAnchor="page" w:hAnchor="margin" w:y="12605"/>
        <w:jc w:val="center"/>
        <w:rPr>
          <w:noProof/>
          <w:sz w:val="18"/>
        </w:rPr>
      </w:pPr>
      <w:r w:rsidRPr="00235394">
        <w:rPr>
          <w:noProof/>
          <w:sz w:val="18"/>
        </w:rPr>
        <w:t>All rights reserved.</w:t>
      </w:r>
    </w:p>
    <w:p w:rsidR="004C7AAE" w:rsidRPr="00235394" w:rsidRDefault="004C7AAE" w:rsidP="004C7AAE">
      <w:pPr>
        <w:pStyle w:val="FP"/>
        <w:framePr w:h="3057" w:hRule="exact" w:wrap="notBeside" w:vAnchor="page" w:hAnchor="margin" w:y="12605"/>
        <w:rPr>
          <w:noProof/>
          <w:sz w:val="18"/>
        </w:rPr>
      </w:pPr>
    </w:p>
    <w:p w:rsidR="004C7AAE" w:rsidRPr="00235394" w:rsidRDefault="004C7AAE" w:rsidP="004C7AAE">
      <w:pPr>
        <w:pStyle w:val="FP"/>
        <w:framePr w:h="3057" w:hRule="exact" w:wrap="notBeside" w:vAnchor="page" w:hAnchor="margin" w:y="12605"/>
        <w:rPr>
          <w:noProof/>
          <w:sz w:val="18"/>
        </w:rPr>
      </w:pPr>
      <w:r w:rsidRPr="00235394">
        <w:rPr>
          <w:noProof/>
          <w:sz w:val="18"/>
        </w:rPr>
        <w:t>UMTS™ is a Trade Mark of ETSI registered for the benefit of its members</w:t>
      </w:r>
    </w:p>
    <w:p w:rsidR="004C7AAE" w:rsidRPr="00235394" w:rsidRDefault="004C7AAE" w:rsidP="004C7AAE">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4C7AAE" w:rsidRPr="00235394" w:rsidRDefault="004C7AAE" w:rsidP="004C7AAE">
      <w:pPr>
        <w:pStyle w:val="FP"/>
        <w:framePr w:h="3057" w:hRule="exact" w:wrap="notBeside" w:vAnchor="page" w:hAnchor="margin" w:y="12605"/>
        <w:rPr>
          <w:noProof/>
          <w:sz w:val="18"/>
        </w:rPr>
      </w:pPr>
      <w:r w:rsidRPr="00235394">
        <w:rPr>
          <w:noProof/>
          <w:sz w:val="18"/>
        </w:rPr>
        <w:t>GSM® and the GSM logo are registered and owned by the GSM Association</w:t>
      </w:r>
    </w:p>
    <w:p w:rsidR="004C7AAE" w:rsidRPr="00235394" w:rsidRDefault="004C7AAE" w:rsidP="004C7AAE"/>
    <w:bookmarkEnd w:id="2"/>
    <w:p w:rsidR="004C7AAE" w:rsidRPr="00235394" w:rsidRDefault="004C7AAE" w:rsidP="004C7AAE">
      <w:pPr>
        <w:pStyle w:val="TT"/>
      </w:pPr>
      <w:r w:rsidRPr="00235394">
        <w:br w:type="page"/>
      </w:r>
      <w:r w:rsidRPr="00235394">
        <w:lastRenderedPageBreak/>
        <w:t>Contents</w:t>
      </w:r>
    </w:p>
    <w:p w:rsidR="00000B9E" w:rsidRDefault="00000B9E">
      <w:pPr>
        <w:pStyle w:val="11"/>
      </w:pPr>
    </w:p>
    <w:p w:rsidR="00F10A5A" w:rsidRDefault="004C7AAE">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10A5A">
        <w:t>Foreword</w:t>
      </w:r>
      <w:r w:rsidR="00F10A5A">
        <w:tab/>
      </w:r>
      <w:r w:rsidR="00F10A5A">
        <w:fldChar w:fldCharType="begin"/>
      </w:r>
      <w:r w:rsidR="00F10A5A">
        <w:instrText xml:space="preserve"> PAGEREF _Toc94903957 \h </w:instrText>
      </w:r>
      <w:r w:rsidR="00F10A5A">
        <w:fldChar w:fldCharType="separate"/>
      </w:r>
      <w:r w:rsidR="00F10A5A">
        <w:t>6</w:t>
      </w:r>
      <w:r w:rsidR="00F10A5A">
        <w:fldChar w:fldCharType="end"/>
      </w:r>
    </w:p>
    <w:p w:rsidR="00F10A5A" w:rsidRDefault="00F10A5A">
      <w:pPr>
        <w:pStyle w:val="1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_Toc94903958 \h </w:instrText>
      </w:r>
      <w:r>
        <w:fldChar w:fldCharType="separate"/>
      </w:r>
      <w:r>
        <w:t>6</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_Toc94903959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_Toc94903960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_Toc94903961 \h </w:instrText>
      </w:r>
      <w:r>
        <w:fldChar w:fldCharType="separate"/>
      </w:r>
      <w:r>
        <w:t>7</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_Toc94903962 \h </w:instrText>
      </w:r>
      <w:r>
        <w:fldChar w:fldCharType="separate"/>
      </w:r>
      <w:r>
        <w:t>7</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_Toc94903963 \h </w:instrText>
      </w:r>
      <w:r>
        <w:fldChar w:fldCharType="separate"/>
      </w:r>
      <w:r>
        <w:t>7</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_Toc94903964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_Toc94903965 \h </w:instrText>
      </w:r>
      <w:r>
        <w:fldChar w:fldCharType="separate"/>
      </w:r>
      <w:r>
        <w:t>7</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_Toc94903966 \h </w:instrText>
      </w:r>
      <w:r>
        <w:fldChar w:fldCharType="separate"/>
      </w:r>
      <w:r>
        <w:t>8</w:t>
      </w:r>
      <w:r>
        <w:fldChar w:fldCharType="end"/>
      </w:r>
    </w:p>
    <w:p w:rsidR="00F10A5A" w:rsidRDefault="00F10A5A">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Use case 1</w:t>
      </w:r>
      <w:r>
        <w:tab/>
      </w:r>
      <w:r>
        <w:fldChar w:fldCharType="begin"/>
      </w:r>
      <w:r>
        <w:instrText xml:space="preserve"> PAGEREF _Toc94903967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_Toc94903968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_Toc94903969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_Toc94903970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_Toc94903971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_Toc94903972 \h </w:instrText>
      </w:r>
      <w:r>
        <w:fldChar w:fldCharType="separate"/>
      </w:r>
      <w:r>
        <w:t>8</w:t>
      </w:r>
      <w:r>
        <w:fldChar w:fldCharType="end"/>
      </w:r>
    </w:p>
    <w:p w:rsidR="00F10A5A" w:rsidRDefault="00F10A5A">
      <w:pPr>
        <w:pStyle w:val="30"/>
        <w:rPr>
          <w:rFonts w:asciiTheme="minorHAnsi" w:eastAsiaTheme="minorEastAsia" w:hAnsiTheme="minorHAnsi" w:cstheme="minorBidi"/>
          <w:kern w:val="2"/>
          <w:sz w:val="21"/>
          <w:szCs w:val="22"/>
          <w:lang w:val="en-US" w:eastAsia="zh-CN"/>
        </w:rPr>
      </w:pPr>
      <w:r>
        <w:rPr>
          <w:lang w:eastAsia="zh-CN"/>
        </w:rPr>
        <w:t>5</w:t>
      </w:r>
      <w:r>
        <w:t>.1.6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_Toc94903973 \h </w:instrText>
      </w:r>
      <w:r>
        <w:fldChar w:fldCharType="separate"/>
      </w:r>
      <w:r>
        <w:t>8</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 xml:space="preserve">6 </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_Toc94903974 \h </w:instrText>
      </w:r>
      <w:r>
        <w:fldChar w:fldCharType="separate"/>
      </w:r>
      <w:r>
        <w:t>8</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_Toc94903975 \h </w:instrText>
      </w:r>
      <w:r>
        <w:fldChar w:fldCharType="separate"/>
      </w:r>
      <w:r>
        <w:t>8</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Annex &lt;A&gt;: &lt;Annex title&gt;</w:t>
      </w:r>
      <w:r>
        <w:tab/>
      </w:r>
      <w:r>
        <w:fldChar w:fldCharType="begin"/>
      </w:r>
      <w:r>
        <w:instrText xml:space="preserve"> PAGEREF _Toc94903976 \h </w:instrText>
      </w:r>
      <w:r>
        <w:fldChar w:fldCharType="separate"/>
      </w:r>
      <w:r>
        <w:t>9</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rPr>
          <w:lang w:eastAsia="zh-CN"/>
        </w:rPr>
        <w:t>x</w:t>
      </w:r>
      <w:r>
        <w:tab/>
      </w:r>
      <w:r>
        <w:fldChar w:fldCharType="begin"/>
      </w:r>
      <w:r>
        <w:instrText xml:space="preserve"> PAGEREF _Toc94903977 \h </w:instrText>
      </w:r>
      <w:r>
        <w:fldChar w:fldCharType="separate"/>
      </w:r>
      <w:r>
        <w:t>9</w:t>
      </w:r>
      <w:r>
        <w:fldChar w:fldCharType="end"/>
      </w:r>
    </w:p>
    <w:p w:rsidR="00F10A5A" w:rsidRDefault="00F10A5A">
      <w:pPr>
        <w:pStyle w:val="11"/>
        <w:rPr>
          <w:rFonts w:asciiTheme="minorHAnsi" w:eastAsiaTheme="minorEastAsia" w:hAnsiTheme="minorHAnsi" w:cstheme="minorBidi"/>
          <w:kern w:val="2"/>
          <w:sz w:val="21"/>
          <w:szCs w:val="22"/>
          <w:lang w:val="en-US" w:eastAsia="zh-CN"/>
        </w:rPr>
      </w:pPr>
      <w:r>
        <w:t>Annex &lt;</w:t>
      </w:r>
      <w:r>
        <w:rPr>
          <w:lang w:eastAsia="zh-CN"/>
        </w:rPr>
        <w:t>X</w:t>
      </w:r>
      <w:r>
        <w:t>&gt;: Change history</w:t>
      </w:r>
      <w:r>
        <w:tab/>
      </w:r>
      <w:r>
        <w:fldChar w:fldCharType="begin"/>
      </w:r>
      <w:r>
        <w:instrText xml:space="preserve"> PAGEREF _Toc94903978 \h </w:instrText>
      </w:r>
      <w:r>
        <w:fldChar w:fldCharType="separate"/>
      </w:r>
      <w:r>
        <w:t>10</w:t>
      </w:r>
      <w:r>
        <w:fldChar w:fldCharType="end"/>
      </w:r>
    </w:p>
    <w:p w:rsidR="004C7AAE" w:rsidRPr="00235394" w:rsidRDefault="004C7AAE" w:rsidP="004C7AAE">
      <w:r>
        <w:rPr>
          <w:noProof/>
          <w:sz w:val="22"/>
        </w:rPr>
        <w:fldChar w:fldCharType="end"/>
      </w:r>
    </w:p>
    <w:p w:rsidR="004C7AAE" w:rsidRPr="00235394" w:rsidRDefault="004C7AAE" w:rsidP="004C7AAE">
      <w:pPr>
        <w:pStyle w:val="1"/>
      </w:pPr>
      <w:r w:rsidRPr="00235394">
        <w:br w:type="page"/>
      </w:r>
      <w:bookmarkStart w:id="4" w:name="_Toc94366786"/>
      <w:bookmarkStart w:id="5" w:name="_Toc94903957"/>
      <w:r w:rsidRPr="00235394">
        <w:lastRenderedPageBreak/>
        <w:t>Foreword</w:t>
      </w:r>
      <w:bookmarkEnd w:id="4"/>
      <w:bookmarkEnd w:id="5"/>
    </w:p>
    <w:p w:rsidR="004C7AAE" w:rsidRPr="00235394" w:rsidRDefault="004C7AAE" w:rsidP="004C7AAE">
      <w:r w:rsidRPr="00235394">
        <w:t>This Technical Report has been produced by the 3</w:t>
      </w:r>
      <w:r>
        <w:t>rd</w:t>
      </w:r>
      <w:r w:rsidRPr="00235394">
        <w:t xml:space="preserve"> Generation Partnership Project (3GPP).</w:t>
      </w:r>
    </w:p>
    <w:p w:rsidR="004C7AAE" w:rsidRPr="00235394" w:rsidRDefault="004C7AAE" w:rsidP="004C7AA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C7AAE" w:rsidRPr="00235394" w:rsidRDefault="004C7AAE" w:rsidP="004C7AAE">
      <w:pPr>
        <w:pStyle w:val="B1"/>
      </w:pPr>
      <w:r w:rsidRPr="00235394">
        <w:t>Version x.y.z</w:t>
      </w:r>
    </w:p>
    <w:p w:rsidR="004C7AAE" w:rsidRPr="00235394" w:rsidRDefault="004C7AAE" w:rsidP="004C7AAE">
      <w:pPr>
        <w:pStyle w:val="B1"/>
      </w:pPr>
      <w:r w:rsidRPr="00235394">
        <w:t>where:</w:t>
      </w:r>
    </w:p>
    <w:p w:rsidR="004C7AAE" w:rsidRPr="00235394" w:rsidRDefault="004C7AAE" w:rsidP="004C7AAE">
      <w:pPr>
        <w:pStyle w:val="B2"/>
      </w:pPr>
      <w:r w:rsidRPr="00235394">
        <w:t>x</w:t>
      </w:r>
      <w:r w:rsidRPr="00235394">
        <w:tab/>
        <w:t>the first digit:</w:t>
      </w:r>
    </w:p>
    <w:p w:rsidR="004C7AAE" w:rsidRPr="00235394" w:rsidRDefault="004C7AAE" w:rsidP="004C7AAE">
      <w:pPr>
        <w:pStyle w:val="B3"/>
      </w:pPr>
      <w:r w:rsidRPr="00235394">
        <w:t>1</w:t>
      </w:r>
      <w:r w:rsidRPr="00235394">
        <w:tab/>
        <w:t>presented to TSG for information;</w:t>
      </w:r>
    </w:p>
    <w:p w:rsidR="004C7AAE" w:rsidRPr="00235394" w:rsidRDefault="004C7AAE" w:rsidP="004C7AAE">
      <w:pPr>
        <w:pStyle w:val="B3"/>
      </w:pPr>
      <w:r w:rsidRPr="00235394">
        <w:t>2</w:t>
      </w:r>
      <w:r w:rsidRPr="00235394">
        <w:tab/>
        <w:t>presented to TSG for approval;</w:t>
      </w:r>
    </w:p>
    <w:p w:rsidR="004C7AAE" w:rsidRPr="00235394" w:rsidRDefault="004C7AAE" w:rsidP="004C7AAE">
      <w:pPr>
        <w:pStyle w:val="B3"/>
      </w:pPr>
      <w:r w:rsidRPr="00235394">
        <w:t>3</w:t>
      </w:r>
      <w:r w:rsidRPr="00235394">
        <w:tab/>
        <w:t>or greater indicates TSG approved document under change control.</w:t>
      </w:r>
    </w:p>
    <w:p w:rsidR="004C7AAE" w:rsidRPr="00235394" w:rsidRDefault="004C7AAE" w:rsidP="004C7AAE">
      <w:pPr>
        <w:pStyle w:val="B2"/>
      </w:pPr>
      <w:r w:rsidRPr="00235394">
        <w:t>y</w:t>
      </w:r>
      <w:r w:rsidRPr="00235394">
        <w:tab/>
        <w:t>the second digit is incremented for all changes of substance, i.e. technical enhancements, corrections, updates, etc.</w:t>
      </w:r>
    </w:p>
    <w:p w:rsidR="004C7AAE" w:rsidRPr="00235394" w:rsidRDefault="004C7AAE" w:rsidP="004C7AAE">
      <w:pPr>
        <w:pStyle w:val="B2"/>
      </w:pPr>
      <w:r w:rsidRPr="00235394">
        <w:t>z</w:t>
      </w:r>
      <w:r w:rsidRPr="00235394">
        <w:tab/>
        <w:t>the third digit is incremented when editorial only changes have been incorporated in the document.</w:t>
      </w:r>
    </w:p>
    <w:p w:rsidR="004C7AAE" w:rsidRPr="00235394" w:rsidRDefault="004C7AAE" w:rsidP="004C7AAE">
      <w:pPr>
        <w:pStyle w:val="1"/>
      </w:pPr>
      <w:bookmarkStart w:id="6" w:name="_Toc94366787"/>
      <w:bookmarkStart w:id="7" w:name="_Toc94903958"/>
      <w:r w:rsidRPr="00235394">
        <w:t>Introduction</w:t>
      </w:r>
      <w:bookmarkEnd w:id="6"/>
      <w:bookmarkEnd w:id="7"/>
    </w:p>
    <w:p w:rsidR="004C7AAE" w:rsidRPr="00235394" w:rsidRDefault="004C7AAE" w:rsidP="004C7AAE">
      <w:pPr>
        <w:pStyle w:val="1"/>
      </w:pPr>
      <w:r w:rsidRPr="00235394">
        <w:br w:type="page"/>
      </w:r>
      <w:bookmarkStart w:id="8" w:name="_Toc94366788"/>
      <w:bookmarkStart w:id="9" w:name="_Toc94903959"/>
      <w:r w:rsidRPr="00235394">
        <w:lastRenderedPageBreak/>
        <w:t>1</w:t>
      </w:r>
      <w:r w:rsidRPr="00235394">
        <w:tab/>
        <w:t>Scope</w:t>
      </w:r>
      <w:bookmarkEnd w:id="8"/>
      <w:bookmarkEnd w:id="9"/>
    </w:p>
    <w:p w:rsidR="004C7AAE" w:rsidRPr="00235394" w:rsidRDefault="004C7AAE" w:rsidP="004C7AAE">
      <w:r w:rsidRPr="00235394">
        <w:t>The present document …</w:t>
      </w:r>
    </w:p>
    <w:p w:rsidR="004C7AAE" w:rsidRPr="00235394" w:rsidRDefault="004C7AAE" w:rsidP="004C7AAE">
      <w:pPr>
        <w:pStyle w:val="1"/>
      </w:pPr>
      <w:bookmarkStart w:id="10" w:name="_Toc94366789"/>
      <w:bookmarkStart w:id="11" w:name="_Toc94903960"/>
      <w:r w:rsidRPr="00235394">
        <w:t>2</w:t>
      </w:r>
      <w:r w:rsidRPr="00235394">
        <w:tab/>
        <w:t>References</w:t>
      </w:r>
      <w:bookmarkEnd w:id="10"/>
      <w:bookmarkEnd w:id="11"/>
    </w:p>
    <w:p w:rsidR="004C7AAE" w:rsidRPr="00235394" w:rsidRDefault="004C7AAE" w:rsidP="004C7AAE">
      <w:r w:rsidRPr="00235394">
        <w:t>The following documents contain provisions which, through reference in this text, constitute provisions of the present document.</w:t>
      </w:r>
    </w:p>
    <w:p w:rsidR="004C7AAE" w:rsidRPr="004D3578" w:rsidRDefault="004C7AAE" w:rsidP="004C7AAE">
      <w:pPr>
        <w:pStyle w:val="B1"/>
      </w:pPr>
      <w:r>
        <w:t>-</w:t>
      </w:r>
      <w:r>
        <w:tab/>
      </w:r>
      <w:r w:rsidRPr="004D3578">
        <w:t>References are either specific (identified by date of publication, edition number, version number, etc.) or non</w:t>
      </w:r>
      <w:r w:rsidRPr="004D3578">
        <w:noBreakHyphen/>
        <w:t>specific.</w:t>
      </w:r>
    </w:p>
    <w:p w:rsidR="004C7AAE" w:rsidRPr="004D3578" w:rsidRDefault="004C7AAE" w:rsidP="004C7AAE">
      <w:pPr>
        <w:pStyle w:val="B1"/>
      </w:pPr>
      <w:r>
        <w:t>-</w:t>
      </w:r>
      <w:r>
        <w:tab/>
      </w:r>
      <w:r w:rsidRPr="004D3578">
        <w:t>For a specific reference, subsequent revisions do not apply.</w:t>
      </w:r>
    </w:p>
    <w:p w:rsidR="004C7AAE" w:rsidRPr="004D3578" w:rsidRDefault="004C7AAE" w:rsidP="004C7A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C7AAE" w:rsidRPr="00235394" w:rsidRDefault="004C7AAE" w:rsidP="004C7AAE">
      <w:pPr>
        <w:pStyle w:val="EX"/>
      </w:pPr>
      <w:r w:rsidRPr="00235394">
        <w:t>[1]</w:t>
      </w:r>
      <w:r w:rsidRPr="00235394">
        <w:tab/>
        <w:t>3GPP TR 21.905: "Vocabulary for 3GPP Specifications".</w:t>
      </w:r>
    </w:p>
    <w:p w:rsidR="004C7AAE" w:rsidRPr="00235394" w:rsidRDefault="004C7AAE" w:rsidP="004C7AAE">
      <w:pPr>
        <w:pStyle w:val="EX"/>
      </w:pPr>
      <w:r w:rsidRPr="00235394">
        <w:t>…</w:t>
      </w:r>
    </w:p>
    <w:p w:rsidR="004C7AAE" w:rsidRPr="00235394" w:rsidRDefault="004C7AAE" w:rsidP="004C7AAE">
      <w:pPr>
        <w:pStyle w:val="EX"/>
      </w:pPr>
      <w:r w:rsidRPr="00235394">
        <w:t>[x]</w:t>
      </w:r>
      <w:r w:rsidRPr="00235394">
        <w:tab/>
        <w:t>&lt;doctype&gt; &lt;#&gt;[ ([up to and including]{yyyy[-mm]|V&lt;a[.b[.c]]&gt;}[onwards])]: "&lt;Title&gt;".</w:t>
      </w:r>
    </w:p>
    <w:p w:rsidR="004C7AAE" w:rsidRPr="00235394" w:rsidRDefault="004C7AAE" w:rsidP="004C7AAE">
      <w:pPr>
        <w:pStyle w:val="Guidance"/>
      </w:pPr>
    </w:p>
    <w:p w:rsidR="004C7AAE" w:rsidRPr="00235394" w:rsidRDefault="004C7AAE" w:rsidP="004C7AAE">
      <w:pPr>
        <w:pStyle w:val="1"/>
      </w:pPr>
      <w:bookmarkStart w:id="12" w:name="_Toc94366790"/>
      <w:bookmarkStart w:id="13" w:name="_Toc94903961"/>
      <w:r w:rsidRPr="00235394">
        <w:t>3</w:t>
      </w:r>
      <w:r w:rsidRPr="00235394">
        <w:tab/>
        <w:t>Definitions, symbols and abbreviations</w:t>
      </w:r>
      <w:bookmarkEnd w:id="12"/>
      <w:bookmarkEnd w:id="13"/>
    </w:p>
    <w:p w:rsidR="004C7AAE" w:rsidRPr="00235394" w:rsidRDefault="004C7AAE" w:rsidP="004C7AAE">
      <w:pPr>
        <w:pStyle w:val="2"/>
      </w:pPr>
      <w:bookmarkStart w:id="14" w:name="_Toc94366791"/>
      <w:bookmarkStart w:id="15" w:name="_Toc94903962"/>
      <w:r w:rsidRPr="00235394">
        <w:t>3.1</w:t>
      </w:r>
      <w:r w:rsidRPr="00235394">
        <w:tab/>
        <w:t>Definitions</w:t>
      </w:r>
      <w:bookmarkEnd w:id="14"/>
      <w:bookmarkEnd w:id="15"/>
    </w:p>
    <w:p w:rsidR="004C7AAE" w:rsidRPr="00235394" w:rsidRDefault="004C7AAE" w:rsidP="004C7AAE">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rsidR="004C7AAE" w:rsidRPr="00235394" w:rsidRDefault="004C7AAE" w:rsidP="004C7AAE">
      <w:r w:rsidRPr="00235394">
        <w:rPr>
          <w:b/>
        </w:rPr>
        <w:t>example:</w:t>
      </w:r>
      <w:r w:rsidRPr="00235394">
        <w:t xml:space="preserve"> text used to clarify abstract rules by applying them literally.</w:t>
      </w:r>
    </w:p>
    <w:p w:rsidR="004C7AAE" w:rsidRPr="00235394" w:rsidRDefault="004C7AAE" w:rsidP="004C7AAE">
      <w:pPr>
        <w:pStyle w:val="2"/>
      </w:pPr>
      <w:bookmarkStart w:id="21" w:name="_Toc94366792"/>
      <w:bookmarkStart w:id="22" w:name="_Toc94903963"/>
      <w:r w:rsidRPr="00235394">
        <w:t>3.2</w:t>
      </w:r>
      <w:r w:rsidRPr="00235394">
        <w:tab/>
        <w:t>Symbols</w:t>
      </w:r>
      <w:bookmarkEnd w:id="21"/>
      <w:bookmarkEnd w:id="22"/>
    </w:p>
    <w:p w:rsidR="004C7AAE" w:rsidRPr="00235394" w:rsidRDefault="004C7AAE" w:rsidP="004C7AAE">
      <w:pPr>
        <w:keepNext/>
      </w:pPr>
      <w:r w:rsidRPr="00235394">
        <w:t>For the purposes of the present document, the following symbols apply:</w:t>
      </w:r>
    </w:p>
    <w:p w:rsidR="004C7AAE" w:rsidRPr="00235394" w:rsidRDefault="004C7AAE" w:rsidP="004C7AAE">
      <w:pPr>
        <w:pStyle w:val="EW"/>
      </w:pPr>
      <w:r w:rsidRPr="00235394">
        <w:t>&lt;symbol&gt;</w:t>
      </w:r>
      <w:r w:rsidRPr="00235394">
        <w:tab/>
        <w:t>&lt;Explanation&gt;</w:t>
      </w:r>
    </w:p>
    <w:p w:rsidR="004C7AAE" w:rsidRPr="00235394" w:rsidRDefault="004C7AAE" w:rsidP="004C7AAE">
      <w:pPr>
        <w:pStyle w:val="EW"/>
      </w:pPr>
    </w:p>
    <w:p w:rsidR="004C7AAE" w:rsidRPr="00235394" w:rsidRDefault="004C7AAE" w:rsidP="004C7AAE">
      <w:pPr>
        <w:pStyle w:val="2"/>
      </w:pPr>
      <w:bookmarkStart w:id="23" w:name="_Toc94366793"/>
      <w:bookmarkStart w:id="24" w:name="_Toc94903964"/>
      <w:r w:rsidRPr="00235394">
        <w:t>3.3</w:t>
      </w:r>
      <w:r w:rsidRPr="00235394">
        <w:tab/>
        <w:t>Abbreviations</w:t>
      </w:r>
      <w:bookmarkEnd w:id="23"/>
      <w:bookmarkEnd w:id="24"/>
    </w:p>
    <w:p w:rsidR="004C7AAE" w:rsidRPr="00235394" w:rsidRDefault="004C7AAE" w:rsidP="004C7AAE">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4C7AAE" w:rsidRPr="00235394" w:rsidRDefault="004C7AAE" w:rsidP="004C7AAE">
      <w:pPr>
        <w:pStyle w:val="EW"/>
      </w:pPr>
      <w:r w:rsidRPr="00235394">
        <w:t>&lt;ACRONYM&gt;</w:t>
      </w:r>
      <w:r w:rsidRPr="00235394">
        <w:tab/>
        <w:t>&lt;Explanation&gt;</w:t>
      </w:r>
    </w:p>
    <w:p w:rsidR="004C7AAE" w:rsidRPr="00235394" w:rsidRDefault="004C7AAE" w:rsidP="004C7AAE">
      <w:pPr>
        <w:pStyle w:val="EW"/>
      </w:pPr>
    </w:p>
    <w:p w:rsidR="004C7AAE" w:rsidRPr="00235394" w:rsidRDefault="004C7AAE" w:rsidP="004C7AAE">
      <w:pPr>
        <w:pStyle w:val="1"/>
      </w:pPr>
      <w:bookmarkStart w:id="25" w:name="_Toc94366794"/>
      <w:bookmarkStart w:id="26" w:name="_Toc94903965"/>
      <w:r w:rsidRPr="00235394">
        <w:t>4</w:t>
      </w:r>
      <w:r w:rsidRPr="00235394">
        <w:tab/>
      </w:r>
      <w:r w:rsidRPr="00753089">
        <w:t>Overview</w:t>
      </w:r>
      <w:bookmarkEnd w:id="25"/>
      <w:bookmarkEnd w:id="26"/>
    </w:p>
    <w:p w:rsidR="004C7AAE" w:rsidRPr="00235394" w:rsidRDefault="004C7AAE" w:rsidP="004C7AAE">
      <w:pPr>
        <w:pStyle w:val="EW"/>
      </w:pPr>
    </w:p>
    <w:p w:rsidR="004C7AAE" w:rsidRPr="00235394" w:rsidRDefault="004C7AAE" w:rsidP="004C7AAE">
      <w:pPr>
        <w:pStyle w:val="EW"/>
      </w:pPr>
    </w:p>
    <w:p w:rsidR="004C7AAE" w:rsidRPr="00235394" w:rsidRDefault="004C7AAE" w:rsidP="004C7AAE">
      <w:pPr>
        <w:pStyle w:val="1"/>
      </w:pPr>
      <w:bookmarkStart w:id="27" w:name="_Toc94366795"/>
      <w:bookmarkStart w:id="28" w:name="_Toc94903966"/>
      <w:r>
        <w:rPr>
          <w:rFonts w:hint="eastAsia"/>
          <w:lang w:eastAsia="zh-CN"/>
        </w:rPr>
        <w:lastRenderedPageBreak/>
        <w:t>5</w:t>
      </w:r>
      <w:r w:rsidRPr="00235394">
        <w:tab/>
      </w:r>
      <w:r w:rsidR="00D84101">
        <w:rPr>
          <w:lang w:eastAsia="zh-CN"/>
        </w:rPr>
        <w:t>Use cases</w:t>
      </w:r>
      <w:bookmarkEnd w:id="27"/>
      <w:bookmarkEnd w:id="28"/>
    </w:p>
    <w:p w:rsidR="004C7AAE" w:rsidRDefault="004C7AAE" w:rsidP="004C7AAE">
      <w:pPr>
        <w:pStyle w:val="2"/>
        <w:rPr>
          <w:lang w:eastAsia="zh-CN"/>
        </w:rPr>
      </w:pPr>
      <w:bookmarkStart w:id="29" w:name="_Toc47478408"/>
      <w:bookmarkStart w:id="30" w:name="_Toc94366796"/>
      <w:bookmarkStart w:id="31" w:name="_Toc94903967"/>
      <w:r>
        <w:rPr>
          <w:rFonts w:hint="eastAsia"/>
          <w:lang w:eastAsia="zh-CN"/>
        </w:rPr>
        <w:t>5</w:t>
      </w:r>
      <w:r w:rsidRPr="00235394">
        <w:t>.1</w:t>
      </w:r>
      <w:r w:rsidRPr="00235394">
        <w:tab/>
      </w:r>
      <w:r>
        <w:rPr>
          <w:rFonts w:hint="eastAsia"/>
          <w:lang w:eastAsia="zh-CN"/>
        </w:rPr>
        <w:t>Use case 1</w:t>
      </w:r>
      <w:bookmarkEnd w:id="29"/>
      <w:bookmarkEnd w:id="30"/>
      <w:bookmarkEnd w:id="31"/>
    </w:p>
    <w:p w:rsidR="004C7AAE" w:rsidRPr="000D6532" w:rsidRDefault="004C7AAE" w:rsidP="004C7AAE">
      <w:pPr>
        <w:pStyle w:val="3"/>
      </w:pPr>
      <w:bookmarkStart w:id="32" w:name="_Toc47478409"/>
      <w:bookmarkStart w:id="33" w:name="_Toc94366797"/>
      <w:bookmarkStart w:id="34" w:name="_Toc94903968"/>
      <w:r>
        <w:rPr>
          <w:rFonts w:hint="eastAsia"/>
          <w:lang w:eastAsia="zh-CN"/>
        </w:rPr>
        <w:t>5</w:t>
      </w:r>
      <w:r w:rsidRPr="000D6532">
        <w:t>.1.1</w:t>
      </w:r>
      <w:r w:rsidRPr="000D6532">
        <w:tab/>
        <w:t>Description</w:t>
      </w:r>
      <w:bookmarkEnd w:id="32"/>
      <w:bookmarkEnd w:id="33"/>
      <w:bookmarkEnd w:id="34"/>
    </w:p>
    <w:p w:rsidR="004C7AAE" w:rsidRPr="000D6532" w:rsidRDefault="004C7AAE" w:rsidP="004C7AAE">
      <w:pPr>
        <w:rPr>
          <w:rFonts w:eastAsia="Calibri"/>
        </w:rPr>
      </w:pPr>
      <w:r w:rsidRPr="000D6532">
        <w:t>&lt;Describe what the use case intends to achieve.&gt;</w:t>
      </w:r>
    </w:p>
    <w:p w:rsidR="004C7AAE" w:rsidRPr="000D6532" w:rsidRDefault="004C7AAE" w:rsidP="004C7AAE">
      <w:pPr>
        <w:pStyle w:val="3"/>
      </w:pPr>
      <w:bookmarkStart w:id="35" w:name="_Toc355779205"/>
      <w:bookmarkStart w:id="36" w:name="_Toc354586743"/>
      <w:bookmarkStart w:id="37" w:name="_Toc354590102"/>
      <w:bookmarkStart w:id="38" w:name="_Toc47478410"/>
      <w:bookmarkStart w:id="39" w:name="_Toc94366798"/>
      <w:bookmarkStart w:id="40" w:name="_Toc94903969"/>
      <w:bookmarkEnd w:id="35"/>
      <w:bookmarkEnd w:id="36"/>
      <w:bookmarkEnd w:id="37"/>
      <w:r>
        <w:rPr>
          <w:rFonts w:hint="eastAsia"/>
          <w:lang w:eastAsia="zh-CN"/>
        </w:rPr>
        <w:t>5</w:t>
      </w:r>
      <w:r w:rsidRPr="000D6532">
        <w:t>.1.2</w:t>
      </w:r>
      <w:r w:rsidRPr="000D6532">
        <w:tab/>
        <w:t>Pre-conditions</w:t>
      </w:r>
      <w:bookmarkEnd w:id="38"/>
      <w:bookmarkEnd w:id="39"/>
      <w:bookmarkEnd w:id="40"/>
    </w:p>
    <w:p w:rsidR="004C7AAE" w:rsidRPr="000D6532" w:rsidRDefault="004C7AAE" w:rsidP="004C7AAE">
      <w:pPr>
        <w:rPr>
          <w:rFonts w:eastAsia="Calibri"/>
        </w:rPr>
      </w:pPr>
      <w:r w:rsidRPr="000D6532">
        <w:t>&lt;List any pre-conditions that need to exist for this use case, preferably as a bulleted list, e.g. UE is registered to the network.&gt;</w:t>
      </w:r>
    </w:p>
    <w:p w:rsidR="004C7AAE" w:rsidRPr="000D6532" w:rsidRDefault="004C7AAE" w:rsidP="004C7AAE">
      <w:pPr>
        <w:pStyle w:val="3"/>
      </w:pPr>
      <w:bookmarkStart w:id="41" w:name="_Toc355779206"/>
      <w:bookmarkStart w:id="42" w:name="_Toc354586744"/>
      <w:bookmarkStart w:id="43" w:name="_Toc354590103"/>
      <w:bookmarkStart w:id="44" w:name="_Toc47478411"/>
      <w:bookmarkStart w:id="45" w:name="_Toc94366799"/>
      <w:bookmarkStart w:id="46" w:name="_Toc94903970"/>
      <w:bookmarkEnd w:id="41"/>
      <w:bookmarkEnd w:id="42"/>
      <w:bookmarkEnd w:id="43"/>
      <w:r>
        <w:rPr>
          <w:rFonts w:hint="eastAsia"/>
          <w:lang w:eastAsia="zh-CN"/>
        </w:rPr>
        <w:t>5</w:t>
      </w:r>
      <w:r w:rsidRPr="000D6532">
        <w:t>.1.3</w:t>
      </w:r>
      <w:r w:rsidRPr="000D6532">
        <w:tab/>
        <w:t>Service Flows</w:t>
      </w:r>
      <w:bookmarkEnd w:id="44"/>
      <w:bookmarkEnd w:id="45"/>
      <w:bookmarkEnd w:id="46"/>
    </w:p>
    <w:p w:rsidR="004C7AAE" w:rsidRPr="000D6532" w:rsidRDefault="004C7AAE" w:rsidP="004C7AAE">
      <w:pPr>
        <w:rPr>
          <w:rFonts w:eastAsia="Calibri"/>
        </w:rPr>
      </w:pPr>
      <w:r w:rsidRPr="000D6532">
        <w:t>&lt;Describe the sequence of events that explain what needs to happen, preferably as a numbered list, e.g. 1. User makes a voice call, 2. Called party receives alerting message.&gt;</w:t>
      </w:r>
    </w:p>
    <w:p w:rsidR="004C7AAE" w:rsidRPr="000D6532" w:rsidRDefault="004C7AAE" w:rsidP="004C7AAE">
      <w:pPr>
        <w:pStyle w:val="3"/>
      </w:pPr>
      <w:bookmarkStart w:id="47" w:name="_Toc355779207"/>
      <w:bookmarkStart w:id="48" w:name="_Toc354586745"/>
      <w:bookmarkStart w:id="49" w:name="_Toc354590104"/>
      <w:bookmarkStart w:id="50" w:name="_Toc47478412"/>
      <w:bookmarkStart w:id="51" w:name="_Toc94366800"/>
      <w:bookmarkStart w:id="52" w:name="_Toc94903971"/>
      <w:bookmarkEnd w:id="47"/>
      <w:bookmarkEnd w:id="48"/>
      <w:bookmarkEnd w:id="49"/>
      <w:r>
        <w:rPr>
          <w:rFonts w:hint="eastAsia"/>
          <w:lang w:eastAsia="zh-CN"/>
        </w:rPr>
        <w:t>5</w:t>
      </w:r>
      <w:r w:rsidRPr="000D6532">
        <w:t>.1.4</w:t>
      </w:r>
      <w:r w:rsidRPr="000D6532">
        <w:tab/>
        <w:t>Post-conditions</w:t>
      </w:r>
      <w:bookmarkEnd w:id="50"/>
      <w:bookmarkEnd w:id="51"/>
      <w:bookmarkEnd w:id="52"/>
    </w:p>
    <w:p w:rsidR="004C7AAE" w:rsidRPr="000D6532" w:rsidRDefault="004C7AAE" w:rsidP="004C7AAE">
      <w:pPr>
        <w:rPr>
          <w:rFonts w:eastAsia="Calibri"/>
        </w:rPr>
      </w:pPr>
      <w:r w:rsidRPr="000D6532">
        <w:t>&lt;Describe the end result e.g. Called party can decide whether to accept call based on information displayed on UE screen.&gt;</w:t>
      </w:r>
    </w:p>
    <w:p w:rsidR="004C7AAE" w:rsidRPr="000D6532" w:rsidRDefault="004C7AAE" w:rsidP="004C7AAE">
      <w:pPr>
        <w:pStyle w:val="3"/>
      </w:pPr>
      <w:bookmarkStart w:id="53" w:name="_Toc355779209"/>
      <w:bookmarkStart w:id="54" w:name="_Toc354586747"/>
      <w:bookmarkStart w:id="55" w:name="_Toc354590106"/>
      <w:bookmarkStart w:id="56" w:name="_Toc47478413"/>
      <w:bookmarkStart w:id="57" w:name="_Toc94366801"/>
      <w:bookmarkStart w:id="58" w:name="_Toc94903972"/>
      <w:bookmarkEnd w:id="53"/>
      <w:bookmarkEnd w:id="54"/>
      <w:bookmarkEnd w:id="55"/>
      <w:r>
        <w:rPr>
          <w:rFonts w:hint="eastAsia"/>
          <w:lang w:eastAsia="zh-CN"/>
        </w:rPr>
        <w:t>5</w:t>
      </w:r>
      <w:r w:rsidRPr="000D6532">
        <w:t>.1.5</w:t>
      </w:r>
      <w:r w:rsidRPr="000D6532">
        <w:tab/>
      </w:r>
      <w:r>
        <w:t>Existing</w:t>
      </w:r>
      <w:r w:rsidRPr="000D6532">
        <w:t xml:space="preserve"> </w:t>
      </w:r>
      <w:r>
        <w:t>features partly or fully covering the use case functionality</w:t>
      </w:r>
      <w:bookmarkEnd w:id="56"/>
      <w:bookmarkEnd w:id="57"/>
      <w:bookmarkEnd w:id="58"/>
    </w:p>
    <w:p w:rsidR="004C7AAE" w:rsidRPr="000D6532" w:rsidRDefault="004C7AAE" w:rsidP="004C7AAE">
      <w:pPr>
        <w:rPr>
          <w:rFonts w:eastAsia="Calibri"/>
        </w:rPr>
      </w:pPr>
      <w:r w:rsidRPr="000D6532">
        <w:t>&lt;</w:t>
      </w:r>
      <w:r>
        <w:t xml:space="preserve"> Highlight existing features in the existing set of normative specifications that partly or fully cover this use case</w:t>
      </w:r>
      <w:r w:rsidRPr="000D6532">
        <w:t>.&gt;</w:t>
      </w:r>
    </w:p>
    <w:p w:rsidR="004C7AAE" w:rsidRPr="000D6532" w:rsidRDefault="004C7AAE" w:rsidP="004C7AAE">
      <w:pPr>
        <w:pStyle w:val="3"/>
      </w:pPr>
      <w:bookmarkStart w:id="59" w:name="_Toc47478414"/>
      <w:bookmarkStart w:id="60" w:name="_Toc94366802"/>
      <w:bookmarkStart w:id="61" w:name="_Toc9490397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59"/>
      <w:bookmarkEnd w:id="60"/>
      <w:bookmarkEnd w:id="61"/>
    </w:p>
    <w:p w:rsidR="004C7AAE" w:rsidRPr="000D6532" w:rsidRDefault="004C7AAE" w:rsidP="004C7AAE">
      <w:pPr>
        <w:rPr>
          <w:rFonts w:eastAsia="Calibri"/>
        </w:rPr>
      </w:pPr>
      <w:r w:rsidRPr="000D6532">
        <w:t>&lt;Provide draft</w:t>
      </w:r>
      <w:r>
        <w:t xml:space="preserve"> new</w:t>
      </w:r>
      <w:r w:rsidRPr="000D6532">
        <w:t xml:space="preserve"> requirements </w:t>
      </w:r>
      <w:r>
        <w:t xml:space="preserve">that are needed </w:t>
      </w:r>
      <w:r w:rsidRPr="000D6532">
        <w:t>to realise the use case</w:t>
      </w:r>
      <w:r>
        <w:t>, and that are not yet covered in any normative specification</w:t>
      </w:r>
      <w:r w:rsidRPr="000D6532">
        <w:t>.&gt;</w:t>
      </w:r>
    </w:p>
    <w:p w:rsidR="00000B9E" w:rsidRPr="00000B9E" w:rsidRDefault="00000B9E" w:rsidP="00000B9E"/>
    <w:p w:rsidR="004C7AAE" w:rsidRPr="00235394" w:rsidRDefault="00134116" w:rsidP="004C7AAE">
      <w:pPr>
        <w:pStyle w:val="1"/>
      </w:pPr>
      <w:bookmarkStart w:id="62" w:name="_Toc94366804"/>
      <w:bookmarkStart w:id="63" w:name="_Toc94903974"/>
      <w:r>
        <w:t>6</w:t>
      </w:r>
      <w:r w:rsidR="00000B9E">
        <w:t xml:space="preserve"> </w:t>
      </w:r>
      <w:r w:rsidR="00000B9E">
        <w:tab/>
      </w:r>
      <w:r w:rsidR="004C7AAE" w:rsidRPr="00753089">
        <w:t>Consolidated potential requirements</w:t>
      </w:r>
      <w:bookmarkEnd w:id="62"/>
      <w:bookmarkEnd w:id="63"/>
    </w:p>
    <w:p w:rsidR="004C7AAE" w:rsidRPr="00235394" w:rsidRDefault="004C7AAE" w:rsidP="004C7AAE">
      <w:pPr>
        <w:pStyle w:val="EW"/>
      </w:pPr>
    </w:p>
    <w:p w:rsidR="004C7AAE" w:rsidRPr="00235394" w:rsidRDefault="00134116" w:rsidP="004C7AAE">
      <w:pPr>
        <w:pStyle w:val="1"/>
      </w:pPr>
      <w:bookmarkStart w:id="64" w:name="_Toc94366805"/>
      <w:bookmarkStart w:id="65" w:name="_Toc94903975"/>
      <w:r>
        <w:rPr>
          <w:lang w:eastAsia="zh-CN"/>
        </w:rPr>
        <w:t>7</w:t>
      </w:r>
      <w:r w:rsidR="004C7AAE" w:rsidRPr="00235394">
        <w:tab/>
      </w:r>
      <w:r w:rsidR="004C7AAE" w:rsidRPr="00753089">
        <w:t>Conclusion and recommendations</w:t>
      </w:r>
      <w:bookmarkEnd w:id="64"/>
      <w:bookmarkEnd w:id="65"/>
    </w:p>
    <w:p w:rsidR="004C7AAE" w:rsidRPr="000760BB" w:rsidRDefault="004C7AAE" w:rsidP="004C7AAE">
      <w:pPr>
        <w:rPr>
          <w:lang w:eastAsia="zh-CN"/>
        </w:rPr>
      </w:pPr>
    </w:p>
    <w:p w:rsidR="004C7AAE" w:rsidRDefault="004C7AAE" w:rsidP="004C7AAE">
      <w:pPr>
        <w:pStyle w:val="1"/>
        <w:sectPr w:rsidR="004C7AAE">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4C7AAE" w:rsidRDefault="004C7AAE" w:rsidP="004C7AAE">
      <w:pPr>
        <w:pStyle w:val="1"/>
        <w:rPr>
          <w:lang w:eastAsia="zh-CN"/>
        </w:rPr>
      </w:pPr>
      <w:bookmarkStart w:id="66" w:name="_Toc94366806"/>
      <w:bookmarkStart w:id="67" w:name="_Toc94903976"/>
      <w:r w:rsidRPr="00235394">
        <w:lastRenderedPageBreak/>
        <w:t>Annex &lt;A&gt;:</w:t>
      </w:r>
      <w:r w:rsidRPr="00235394">
        <w:br/>
        <w:t>&lt;Annex title&gt;</w:t>
      </w:r>
      <w:bookmarkEnd w:id="66"/>
      <w:bookmarkEnd w:id="67"/>
    </w:p>
    <w:p w:rsidR="004C7AAE" w:rsidRPr="00235394" w:rsidRDefault="004C7AAE" w:rsidP="004C7AAE">
      <w:pPr>
        <w:pStyle w:val="Guidance"/>
      </w:pPr>
    </w:p>
    <w:p w:rsidR="004C7AAE" w:rsidRPr="00235394" w:rsidRDefault="004C7AAE" w:rsidP="004C7AAE">
      <w:pPr>
        <w:pStyle w:val="1"/>
        <w:rPr>
          <w:lang w:eastAsia="zh-CN"/>
        </w:rPr>
      </w:pPr>
      <w:bookmarkStart w:id="68" w:name="_Toc354562239"/>
      <w:bookmarkStart w:id="69" w:name="_Toc94366807"/>
      <w:bookmarkStart w:id="70" w:name="_Toc94903977"/>
      <w:r w:rsidRPr="00235394">
        <w:t>A.1</w:t>
      </w:r>
      <w:r w:rsidRPr="00235394">
        <w:tab/>
      </w:r>
      <w:bookmarkEnd w:id="68"/>
      <w:r>
        <w:rPr>
          <w:rFonts w:hint="eastAsia"/>
          <w:lang w:eastAsia="zh-CN"/>
        </w:rPr>
        <w:t>x</w:t>
      </w:r>
      <w:bookmarkEnd w:id="69"/>
      <w:bookmarkEnd w:id="70"/>
    </w:p>
    <w:p w:rsidR="004C7AAE" w:rsidRPr="00235394" w:rsidRDefault="004C7AAE" w:rsidP="004C7AAE">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4C7AAE" w:rsidRDefault="004C7AAE" w:rsidP="004C7AAE">
      <w:pPr>
        <w:rPr>
          <w:lang w:eastAsia="zh-CN"/>
        </w:rPr>
      </w:pPr>
    </w:p>
    <w:p w:rsidR="004C7AAE" w:rsidRDefault="004C7AAE" w:rsidP="004C7AAE">
      <w:pPr>
        <w:pStyle w:val="1"/>
        <w:ind w:left="0" w:firstLine="0"/>
        <w:sectPr w:rsidR="004C7AAE">
          <w:footnotePr>
            <w:numRestart w:val="eachSect"/>
          </w:footnotePr>
          <w:pgSz w:w="11907" w:h="16840" w:code="9"/>
          <w:pgMar w:top="1416" w:right="1133" w:bottom="1133" w:left="1133" w:header="850" w:footer="340" w:gutter="0"/>
          <w:cols w:space="720"/>
          <w:formProt w:val="0"/>
        </w:sectPr>
      </w:pPr>
      <w:bookmarkStart w:id="71" w:name="historyclause"/>
    </w:p>
    <w:p w:rsidR="004C7AAE" w:rsidRPr="00235394" w:rsidRDefault="004C7AAE" w:rsidP="004C7AAE">
      <w:pPr>
        <w:pStyle w:val="1"/>
        <w:ind w:left="0" w:firstLine="0"/>
      </w:pPr>
      <w:bookmarkStart w:id="72" w:name="_Toc94366808"/>
      <w:bookmarkStart w:id="73" w:name="_Toc94903978"/>
      <w:r>
        <w:lastRenderedPageBreak/>
        <w:t>Annex &lt;</w:t>
      </w:r>
      <w:r>
        <w:rPr>
          <w:rFonts w:hint="eastAsia"/>
          <w:lang w:eastAsia="zh-CN"/>
        </w:rPr>
        <w:t>X</w:t>
      </w:r>
      <w:r w:rsidRPr="00235394">
        <w:t>&gt;:</w:t>
      </w:r>
      <w:r w:rsidRPr="00235394">
        <w:br/>
        <w:t>Change history</w:t>
      </w:r>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C7AAE" w:rsidRPr="00DD4218" w:rsidTr="006F5C06">
        <w:trPr>
          <w:cantSplit/>
        </w:trPr>
        <w:tc>
          <w:tcPr>
            <w:tcW w:w="9639" w:type="dxa"/>
            <w:gridSpan w:val="8"/>
            <w:tcBorders>
              <w:bottom w:val="nil"/>
            </w:tcBorders>
            <w:shd w:val="solid" w:color="FFFFFF" w:fill="auto"/>
          </w:tcPr>
          <w:p w:rsidR="004C7AAE" w:rsidRPr="00DD4218" w:rsidRDefault="004C7AAE" w:rsidP="006F5C06">
            <w:pPr>
              <w:pStyle w:val="TAL"/>
              <w:jc w:val="center"/>
              <w:rPr>
                <w:b/>
                <w:sz w:val="16"/>
              </w:rPr>
            </w:pPr>
            <w:r w:rsidRPr="00DD4218">
              <w:rPr>
                <w:b/>
              </w:rPr>
              <w:t>Change history</w:t>
            </w:r>
          </w:p>
        </w:tc>
      </w:tr>
      <w:tr w:rsidR="004C7AAE" w:rsidRPr="00DD4218" w:rsidTr="006F5C06">
        <w:tc>
          <w:tcPr>
            <w:tcW w:w="800" w:type="dxa"/>
            <w:shd w:val="pct10" w:color="auto" w:fill="FFFFFF"/>
          </w:tcPr>
          <w:p w:rsidR="004C7AAE" w:rsidRPr="00DD4218" w:rsidRDefault="004C7AAE" w:rsidP="006F5C06">
            <w:pPr>
              <w:pStyle w:val="TAL"/>
              <w:rPr>
                <w:b/>
                <w:sz w:val="16"/>
              </w:rPr>
            </w:pPr>
            <w:r w:rsidRPr="00DD4218">
              <w:rPr>
                <w:b/>
                <w:sz w:val="16"/>
              </w:rPr>
              <w:t>Date</w:t>
            </w:r>
          </w:p>
        </w:tc>
        <w:tc>
          <w:tcPr>
            <w:tcW w:w="800" w:type="dxa"/>
            <w:shd w:val="pct10" w:color="auto" w:fill="FFFFFF"/>
          </w:tcPr>
          <w:p w:rsidR="004C7AAE" w:rsidRPr="00DD4218" w:rsidRDefault="004C7AAE" w:rsidP="006F5C06">
            <w:pPr>
              <w:pStyle w:val="TAL"/>
              <w:rPr>
                <w:b/>
                <w:sz w:val="16"/>
              </w:rPr>
            </w:pPr>
            <w:r w:rsidRPr="00DD4218">
              <w:rPr>
                <w:b/>
                <w:sz w:val="16"/>
              </w:rPr>
              <w:t>Meeting</w:t>
            </w:r>
          </w:p>
        </w:tc>
        <w:tc>
          <w:tcPr>
            <w:tcW w:w="1094" w:type="dxa"/>
            <w:shd w:val="pct10" w:color="auto" w:fill="FFFFFF"/>
          </w:tcPr>
          <w:p w:rsidR="004C7AAE" w:rsidRPr="00DD4218" w:rsidRDefault="004C7AAE" w:rsidP="006F5C06">
            <w:pPr>
              <w:pStyle w:val="TAL"/>
              <w:rPr>
                <w:b/>
                <w:sz w:val="16"/>
              </w:rPr>
            </w:pPr>
            <w:r w:rsidRPr="00DD4218">
              <w:rPr>
                <w:b/>
                <w:sz w:val="16"/>
              </w:rPr>
              <w:t>TDoc</w:t>
            </w:r>
          </w:p>
        </w:tc>
        <w:tc>
          <w:tcPr>
            <w:tcW w:w="425" w:type="dxa"/>
            <w:shd w:val="pct10" w:color="auto" w:fill="FFFFFF"/>
          </w:tcPr>
          <w:p w:rsidR="004C7AAE" w:rsidRPr="00DD4218" w:rsidRDefault="004C7AAE" w:rsidP="006F5C06">
            <w:pPr>
              <w:pStyle w:val="TAL"/>
              <w:rPr>
                <w:b/>
                <w:sz w:val="16"/>
              </w:rPr>
            </w:pPr>
            <w:r w:rsidRPr="00DD4218">
              <w:rPr>
                <w:b/>
                <w:sz w:val="16"/>
              </w:rPr>
              <w:t>CR</w:t>
            </w:r>
          </w:p>
        </w:tc>
        <w:tc>
          <w:tcPr>
            <w:tcW w:w="425" w:type="dxa"/>
            <w:shd w:val="pct10" w:color="auto" w:fill="FFFFFF"/>
          </w:tcPr>
          <w:p w:rsidR="004C7AAE" w:rsidRPr="00DD4218" w:rsidRDefault="004C7AAE" w:rsidP="006F5C06">
            <w:pPr>
              <w:pStyle w:val="TAL"/>
              <w:rPr>
                <w:b/>
                <w:sz w:val="16"/>
              </w:rPr>
            </w:pPr>
            <w:r w:rsidRPr="00DD4218">
              <w:rPr>
                <w:b/>
                <w:sz w:val="16"/>
              </w:rPr>
              <w:t>Rev</w:t>
            </w:r>
          </w:p>
        </w:tc>
        <w:tc>
          <w:tcPr>
            <w:tcW w:w="425" w:type="dxa"/>
            <w:shd w:val="pct10" w:color="auto" w:fill="FFFFFF"/>
          </w:tcPr>
          <w:p w:rsidR="004C7AAE" w:rsidRPr="00DD4218" w:rsidRDefault="004C7AAE" w:rsidP="006F5C06">
            <w:pPr>
              <w:pStyle w:val="TAL"/>
              <w:rPr>
                <w:b/>
                <w:sz w:val="16"/>
              </w:rPr>
            </w:pPr>
            <w:r w:rsidRPr="00DD4218">
              <w:rPr>
                <w:b/>
                <w:sz w:val="16"/>
              </w:rPr>
              <w:t>Cat</w:t>
            </w:r>
          </w:p>
        </w:tc>
        <w:tc>
          <w:tcPr>
            <w:tcW w:w="4962" w:type="dxa"/>
            <w:shd w:val="pct10" w:color="auto" w:fill="FFFFFF"/>
          </w:tcPr>
          <w:p w:rsidR="004C7AAE" w:rsidRPr="00DD4218" w:rsidRDefault="004C7AAE" w:rsidP="006F5C06">
            <w:pPr>
              <w:pStyle w:val="TAL"/>
              <w:rPr>
                <w:b/>
                <w:sz w:val="16"/>
              </w:rPr>
            </w:pPr>
            <w:r w:rsidRPr="00DD4218">
              <w:rPr>
                <w:b/>
                <w:sz w:val="16"/>
              </w:rPr>
              <w:t>Subject/Comment</w:t>
            </w:r>
          </w:p>
        </w:tc>
        <w:tc>
          <w:tcPr>
            <w:tcW w:w="708" w:type="dxa"/>
            <w:shd w:val="pct10" w:color="auto" w:fill="FFFFFF"/>
          </w:tcPr>
          <w:p w:rsidR="004C7AAE" w:rsidRPr="00DD4218" w:rsidRDefault="004C7AAE" w:rsidP="006F5C06">
            <w:pPr>
              <w:pStyle w:val="TAL"/>
              <w:rPr>
                <w:b/>
                <w:sz w:val="16"/>
              </w:rPr>
            </w:pPr>
            <w:r w:rsidRPr="00DD4218">
              <w:rPr>
                <w:b/>
                <w:sz w:val="16"/>
              </w:rPr>
              <w:t>New version</w:t>
            </w:r>
          </w:p>
        </w:tc>
      </w:tr>
      <w:tr w:rsidR="004C7AAE" w:rsidRPr="00DD4218" w:rsidTr="006F5C06">
        <w:tc>
          <w:tcPr>
            <w:tcW w:w="800" w:type="dxa"/>
            <w:shd w:val="solid" w:color="FFFFFF" w:fill="auto"/>
          </w:tcPr>
          <w:p w:rsidR="004C7AAE" w:rsidRPr="00DD4218" w:rsidRDefault="004C7AAE" w:rsidP="006F5C06">
            <w:pPr>
              <w:pStyle w:val="TAC"/>
              <w:rPr>
                <w:sz w:val="16"/>
                <w:szCs w:val="16"/>
              </w:rPr>
            </w:pPr>
          </w:p>
        </w:tc>
        <w:tc>
          <w:tcPr>
            <w:tcW w:w="800" w:type="dxa"/>
            <w:shd w:val="solid" w:color="FFFFFF" w:fill="auto"/>
          </w:tcPr>
          <w:p w:rsidR="004C7AAE" w:rsidRPr="00DD4218" w:rsidRDefault="004C7AAE" w:rsidP="006F5C06">
            <w:pPr>
              <w:pStyle w:val="TAC"/>
              <w:rPr>
                <w:sz w:val="16"/>
                <w:szCs w:val="16"/>
              </w:rPr>
            </w:pPr>
          </w:p>
        </w:tc>
        <w:tc>
          <w:tcPr>
            <w:tcW w:w="1094" w:type="dxa"/>
            <w:shd w:val="solid" w:color="FFFFFF" w:fill="auto"/>
          </w:tcPr>
          <w:p w:rsidR="004C7AAE" w:rsidRPr="00DD4218" w:rsidRDefault="004C7AAE" w:rsidP="006F5C06">
            <w:pPr>
              <w:pStyle w:val="TAC"/>
              <w:rPr>
                <w:sz w:val="16"/>
                <w:szCs w:val="16"/>
              </w:rPr>
            </w:pPr>
          </w:p>
        </w:tc>
        <w:tc>
          <w:tcPr>
            <w:tcW w:w="425" w:type="dxa"/>
            <w:shd w:val="solid" w:color="FFFFFF" w:fill="auto"/>
          </w:tcPr>
          <w:p w:rsidR="004C7AAE" w:rsidRPr="00DD4218" w:rsidRDefault="004C7AAE" w:rsidP="006F5C06">
            <w:pPr>
              <w:pStyle w:val="TAL"/>
              <w:rPr>
                <w:sz w:val="16"/>
                <w:szCs w:val="16"/>
              </w:rPr>
            </w:pPr>
          </w:p>
        </w:tc>
        <w:tc>
          <w:tcPr>
            <w:tcW w:w="425" w:type="dxa"/>
            <w:shd w:val="solid" w:color="FFFFFF" w:fill="auto"/>
          </w:tcPr>
          <w:p w:rsidR="004C7AAE" w:rsidRPr="00DD4218" w:rsidRDefault="004C7AAE" w:rsidP="006F5C06">
            <w:pPr>
              <w:pStyle w:val="TAR"/>
              <w:rPr>
                <w:sz w:val="16"/>
                <w:szCs w:val="16"/>
              </w:rPr>
            </w:pPr>
          </w:p>
        </w:tc>
        <w:tc>
          <w:tcPr>
            <w:tcW w:w="425" w:type="dxa"/>
            <w:shd w:val="solid" w:color="FFFFFF" w:fill="auto"/>
          </w:tcPr>
          <w:p w:rsidR="004C7AAE" w:rsidRPr="00DD4218" w:rsidRDefault="004C7AAE" w:rsidP="006F5C06">
            <w:pPr>
              <w:pStyle w:val="TAC"/>
              <w:rPr>
                <w:sz w:val="16"/>
                <w:szCs w:val="16"/>
              </w:rPr>
            </w:pPr>
          </w:p>
        </w:tc>
        <w:tc>
          <w:tcPr>
            <w:tcW w:w="4962" w:type="dxa"/>
            <w:shd w:val="solid" w:color="FFFFFF" w:fill="auto"/>
          </w:tcPr>
          <w:p w:rsidR="004C7AAE" w:rsidRPr="00DD4218" w:rsidRDefault="004C7AAE" w:rsidP="006F5C06">
            <w:pPr>
              <w:pStyle w:val="TAL"/>
              <w:rPr>
                <w:sz w:val="16"/>
                <w:szCs w:val="16"/>
              </w:rPr>
            </w:pPr>
          </w:p>
        </w:tc>
        <w:tc>
          <w:tcPr>
            <w:tcW w:w="708" w:type="dxa"/>
            <w:shd w:val="solid" w:color="FFFFFF" w:fill="auto"/>
          </w:tcPr>
          <w:p w:rsidR="004C7AAE" w:rsidRPr="00DD4218" w:rsidRDefault="004C7AAE" w:rsidP="006F5C06">
            <w:pPr>
              <w:pStyle w:val="TAC"/>
              <w:rPr>
                <w:sz w:val="16"/>
                <w:szCs w:val="16"/>
              </w:rPr>
            </w:pPr>
          </w:p>
        </w:tc>
      </w:tr>
    </w:tbl>
    <w:p w:rsidR="004C7AAE" w:rsidRPr="00235394" w:rsidRDefault="004C7AAE" w:rsidP="004C7AAE"/>
    <w:p w:rsidR="004C7AAE" w:rsidRPr="00235394" w:rsidRDefault="004C7AAE" w:rsidP="004C7AAE">
      <w:pPr>
        <w:pStyle w:val="Guidance"/>
      </w:pPr>
    </w:p>
    <w:bookmarkEnd w:id="71"/>
    <w:p w:rsidR="004C7AAE" w:rsidRPr="00235394" w:rsidRDefault="004C7AAE" w:rsidP="004C7AAE"/>
    <w:p w:rsidR="000068E1" w:rsidRPr="00F64503" w:rsidRDefault="000068E1" w:rsidP="004C7AAE">
      <w:pPr>
        <w:pStyle w:val="ZA"/>
        <w:framePr w:wrap="notBeside"/>
      </w:pPr>
    </w:p>
    <w:sectPr w:rsidR="000068E1" w:rsidRPr="00F64503" w:rsidSect="004C7AAE">
      <w:headerReference w:type="default" r:id="rId13"/>
      <w:footerReference w:type="default" r:id="rId14"/>
      <w:footnotePr>
        <w:numRestart w:val="eachSect"/>
      </w:footnotePr>
      <w:pgSz w:w="11907" w:h="16840"/>
      <w:pgMar w:top="2268" w:right="851" w:bottom="10773"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816" w:rsidRDefault="00263816">
      <w:r>
        <w:separator/>
      </w:r>
    </w:p>
  </w:endnote>
  <w:endnote w:type="continuationSeparator" w:id="0">
    <w:p w:rsidR="00263816" w:rsidRDefault="0026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4"/>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816" w:rsidRDefault="00263816">
      <w:r>
        <w:separator/>
      </w:r>
    </w:p>
  </w:footnote>
  <w:footnote w:type="continuationSeparator" w:id="0">
    <w:p w:rsidR="00263816" w:rsidRDefault="002638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AAE" w:rsidRDefault="004C7AAE">
    <w:pPr>
      <w:pStyle w:val="a3"/>
      <w:framePr w:wrap="auto" w:vAnchor="text" w:hAnchor="margin" w:xAlign="right" w:y="1"/>
      <w:widowControl/>
    </w:pPr>
    <w:r>
      <w:fldChar w:fldCharType="begin"/>
    </w:r>
    <w:r>
      <w:instrText xml:space="preserve"> STYLEREF ZA </w:instrText>
    </w:r>
    <w:r>
      <w:fldChar w:fldCharType="separate"/>
    </w:r>
    <w:r w:rsidR="00B24BB5">
      <w:t>3GPP TR 22.XXX V0.0.0 (2022-02)</w:t>
    </w:r>
    <w:r>
      <w:fldChar w:fldCharType="end"/>
    </w:r>
  </w:p>
  <w:p w:rsidR="004C7AAE" w:rsidRDefault="004C7AAE">
    <w:pPr>
      <w:pStyle w:val="a3"/>
      <w:framePr w:wrap="auto" w:vAnchor="text" w:hAnchor="margin" w:xAlign="center" w:y="1"/>
      <w:widowControl/>
    </w:pPr>
    <w:r>
      <w:fldChar w:fldCharType="begin"/>
    </w:r>
    <w:r>
      <w:instrText xml:space="preserve"> PAGE </w:instrText>
    </w:r>
    <w:r>
      <w:fldChar w:fldCharType="separate"/>
    </w:r>
    <w:r w:rsidR="00B24BB5">
      <w:t>9</w:t>
    </w:r>
    <w:r>
      <w:fldChar w:fldCharType="end"/>
    </w:r>
  </w:p>
  <w:p w:rsidR="004C7AAE" w:rsidRDefault="004C7AAE">
    <w:pPr>
      <w:pStyle w:val="a3"/>
      <w:framePr w:wrap="auto" w:vAnchor="text" w:hAnchor="margin" w:y="1"/>
      <w:widowControl/>
    </w:pPr>
    <w:r>
      <w:fldChar w:fldCharType="begin"/>
    </w:r>
    <w:r>
      <w:instrText xml:space="preserve"> STYLEREF ZGSM </w:instrText>
    </w:r>
    <w:r>
      <w:fldChar w:fldCharType="separate"/>
    </w:r>
    <w:r w:rsidR="00B24BB5">
      <w:t>Release 19</w:t>
    </w:r>
    <w:r>
      <w:fldChar w:fldCharType="end"/>
    </w:r>
  </w:p>
  <w:p w:rsidR="004C7AAE" w:rsidRDefault="004C7AA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20" w:rsidRDefault="00AB7120">
    <w:pPr>
      <w:pStyle w:val="a3"/>
      <w:framePr w:wrap="auto" w:vAnchor="text" w:hAnchor="margin" w:xAlign="right" w:y="1"/>
      <w:widowControl/>
    </w:pPr>
    <w:r>
      <w:fldChar w:fldCharType="begin"/>
    </w:r>
    <w:r>
      <w:instrText xml:space="preserve"> STYLEREF ZA </w:instrText>
    </w:r>
    <w:r>
      <w:fldChar w:fldCharType="end"/>
    </w:r>
  </w:p>
  <w:p w:rsidR="00AB7120" w:rsidRDefault="00AB7120">
    <w:pPr>
      <w:pStyle w:val="a3"/>
      <w:framePr w:wrap="auto" w:vAnchor="text" w:hAnchor="margin" w:xAlign="center" w:y="1"/>
      <w:widowControl/>
    </w:pPr>
    <w:r>
      <w:fldChar w:fldCharType="begin"/>
    </w:r>
    <w:r>
      <w:instrText xml:space="preserve"> PAGE </w:instrText>
    </w:r>
    <w:r>
      <w:fldChar w:fldCharType="separate"/>
    </w:r>
    <w:r w:rsidR="00B24BB5">
      <w:t>10</w:t>
    </w:r>
    <w:r>
      <w:fldChar w:fldCharType="end"/>
    </w:r>
  </w:p>
  <w:p w:rsidR="00AB7120" w:rsidRDefault="00AB7120">
    <w:pPr>
      <w:pStyle w:val="a3"/>
      <w:framePr w:wrap="auto" w:vAnchor="text" w:hAnchor="margin" w:y="1"/>
      <w:widowControl/>
    </w:pPr>
    <w:r>
      <w:fldChar w:fldCharType="begin"/>
    </w:r>
    <w:r>
      <w:instrText xml:space="preserve"> STYLEREF ZGSM </w:instrText>
    </w:r>
    <w:r>
      <w:fldChar w:fldCharType="separate"/>
    </w:r>
    <w:r w:rsidR="00B24BB5">
      <w:t>Release 19</w:t>
    </w:r>
    <w:r>
      <w:fldChar w:fldCharType="end"/>
    </w:r>
  </w:p>
  <w:p w:rsidR="00AB7120" w:rsidRDefault="00AB712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6EEA"/>
    <w:multiLevelType w:val="hybridMultilevel"/>
    <w:tmpl w:val="8832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74D6C"/>
    <w:multiLevelType w:val="hybridMultilevel"/>
    <w:tmpl w:val="F21A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D4194"/>
    <w:multiLevelType w:val="hybridMultilevel"/>
    <w:tmpl w:val="3AFC3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BE3A67"/>
    <w:multiLevelType w:val="hybridMultilevel"/>
    <w:tmpl w:val="8774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E16EF"/>
    <w:multiLevelType w:val="hybridMultilevel"/>
    <w:tmpl w:val="5874F450"/>
    <w:lvl w:ilvl="0" w:tplc="6A4EBC2C">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549565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20B57761"/>
    <w:multiLevelType w:val="hybridMultilevel"/>
    <w:tmpl w:val="452E7CAE"/>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1279E"/>
    <w:multiLevelType w:val="hybridMultilevel"/>
    <w:tmpl w:val="25AEEF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A23E22"/>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5F1C"/>
    <w:multiLevelType w:val="hybridMultilevel"/>
    <w:tmpl w:val="F3803CBC"/>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508E"/>
    <w:multiLevelType w:val="hybridMultilevel"/>
    <w:tmpl w:val="5C267D50"/>
    <w:lvl w:ilvl="0" w:tplc="2EBA0F82">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A694293"/>
    <w:multiLevelType w:val="hybridMultilevel"/>
    <w:tmpl w:val="901AC64A"/>
    <w:lvl w:ilvl="0" w:tplc="CD2C943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16D61"/>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81C7C"/>
    <w:multiLevelType w:val="hybridMultilevel"/>
    <w:tmpl w:val="502C1DF8"/>
    <w:lvl w:ilvl="0" w:tplc="2A2072CA">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9273EF"/>
    <w:multiLevelType w:val="hybridMultilevel"/>
    <w:tmpl w:val="F0A21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EF3B9D"/>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62838"/>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D12FA"/>
    <w:multiLevelType w:val="hybridMultilevel"/>
    <w:tmpl w:val="7124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05FA2"/>
    <w:multiLevelType w:val="hybridMultilevel"/>
    <w:tmpl w:val="43881542"/>
    <w:lvl w:ilvl="0" w:tplc="CD2C94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E13B5"/>
    <w:multiLevelType w:val="hybridMultilevel"/>
    <w:tmpl w:val="580C529A"/>
    <w:lvl w:ilvl="0" w:tplc="0409000F">
      <w:start w:val="1"/>
      <w:numFmt w:val="decimal"/>
      <w:lvlText w:val="%1."/>
      <w:lvlJc w:val="left"/>
      <w:pPr>
        <w:ind w:left="4330" w:hanging="360"/>
      </w:pPr>
      <w:rPr>
        <w:rFonts w:hint="default"/>
      </w:rPr>
    </w:lvl>
    <w:lvl w:ilvl="1" w:tplc="04090003" w:tentative="1">
      <w:start w:val="1"/>
      <w:numFmt w:val="bullet"/>
      <w:lvlText w:val="o"/>
      <w:lvlJc w:val="left"/>
      <w:pPr>
        <w:ind w:left="5050" w:hanging="360"/>
      </w:pPr>
      <w:rPr>
        <w:rFonts w:ascii="Courier New" w:hAnsi="Courier New" w:cs="Courier New" w:hint="default"/>
      </w:rPr>
    </w:lvl>
    <w:lvl w:ilvl="2" w:tplc="04090005" w:tentative="1">
      <w:start w:val="1"/>
      <w:numFmt w:val="bullet"/>
      <w:lvlText w:val=""/>
      <w:lvlJc w:val="left"/>
      <w:pPr>
        <w:ind w:left="5770" w:hanging="360"/>
      </w:pPr>
      <w:rPr>
        <w:rFonts w:ascii="Wingdings" w:hAnsi="Wingdings" w:hint="default"/>
      </w:rPr>
    </w:lvl>
    <w:lvl w:ilvl="3" w:tplc="04090001" w:tentative="1">
      <w:start w:val="1"/>
      <w:numFmt w:val="bullet"/>
      <w:lvlText w:val=""/>
      <w:lvlJc w:val="left"/>
      <w:pPr>
        <w:ind w:left="6490" w:hanging="360"/>
      </w:pPr>
      <w:rPr>
        <w:rFonts w:ascii="Symbol" w:hAnsi="Symbol" w:hint="default"/>
      </w:rPr>
    </w:lvl>
    <w:lvl w:ilvl="4" w:tplc="04090003" w:tentative="1">
      <w:start w:val="1"/>
      <w:numFmt w:val="bullet"/>
      <w:lvlText w:val="o"/>
      <w:lvlJc w:val="left"/>
      <w:pPr>
        <w:ind w:left="7210" w:hanging="360"/>
      </w:pPr>
      <w:rPr>
        <w:rFonts w:ascii="Courier New" w:hAnsi="Courier New" w:cs="Courier New" w:hint="default"/>
      </w:rPr>
    </w:lvl>
    <w:lvl w:ilvl="5" w:tplc="04090005" w:tentative="1">
      <w:start w:val="1"/>
      <w:numFmt w:val="bullet"/>
      <w:lvlText w:val=""/>
      <w:lvlJc w:val="left"/>
      <w:pPr>
        <w:ind w:left="7930" w:hanging="360"/>
      </w:pPr>
      <w:rPr>
        <w:rFonts w:ascii="Wingdings" w:hAnsi="Wingdings" w:hint="default"/>
      </w:rPr>
    </w:lvl>
    <w:lvl w:ilvl="6" w:tplc="04090001" w:tentative="1">
      <w:start w:val="1"/>
      <w:numFmt w:val="bullet"/>
      <w:lvlText w:val=""/>
      <w:lvlJc w:val="left"/>
      <w:pPr>
        <w:ind w:left="8650" w:hanging="360"/>
      </w:pPr>
      <w:rPr>
        <w:rFonts w:ascii="Symbol" w:hAnsi="Symbol" w:hint="default"/>
      </w:rPr>
    </w:lvl>
    <w:lvl w:ilvl="7" w:tplc="04090003" w:tentative="1">
      <w:start w:val="1"/>
      <w:numFmt w:val="bullet"/>
      <w:lvlText w:val="o"/>
      <w:lvlJc w:val="left"/>
      <w:pPr>
        <w:ind w:left="9370" w:hanging="360"/>
      </w:pPr>
      <w:rPr>
        <w:rFonts w:ascii="Courier New" w:hAnsi="Courier New" w:cs="Courier New" w:hint="default"/>
      </w:rPr>
    </w:lvl>
    <w:lvl w:ilvl="8" w:tplc="04090005" w:tentative="1">
      <w:start w:val="1"/>
      <w:numFmt w:val="bullet"/>
      <w:lvlText w:val=""/>
      <w:lvlJc w:val="left"/>
      <w:pPr>
        <w:ind w:left="10090" w:hanging="360"/>
      </w:pPr>
      <w:rPr>
        <w:rFonts w:ascii="Wingdings" w:hAnsi="Wingdings" w:hint="default"/>
      </w:rPr>
    </w:lvl>
  </w:abstractNum>
  <w:abstractNum w:abstractNumId="26" w15:restartNumberingAfterBreak="0">
    <w:nsid w:val="3ABE4E2D"/>
    <w:multiLevelType w:val="hybridMultilevel"/>
    <w:tmpl w:val="EEEC67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F83BD4"/>
    <w:multiLevelType w:val="hybridMultilevel"/>
    <w:tmpl w:val="1E18F18C"/>
    <w:lvl w:ilvl="0" w:tplc="6A28F1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4327BD9"/>
    <w:multiLevelType w:val="multilevel"/>
    <w:tmpl w:val="29C01CD2"/>
    <w:lvl w:ilvl="0">
      <w:start w:val="5"/>
      <w:numFmt w:val="decimal"/>
      <w:lvlText w:val="%1"/>
      <w:lvlJc w:val="left"/>
      <w:pPr>
        <w:ind w:left="744" w:hanging="744"/>
      </w:pPr>
      <w:rPr>
        <w:rFonts w:hint="default"/>
      </w:rPr>
    </w:lvl>
    <w:lvl w:ilvl="1">
      <w:start w:val="5"/>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7FF49AA"/>
    <w:multiLevelType w:val="hybridMultilevel"/>
    <w:tmpl w:val="7200F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A3641F"/>
    <w:multiLevelType w:val="hybridMultilevel"/>
    <w:tmpl w:val="7960D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491F71"/>
    <w:multiLevelType w:val="hybridMultilevel"/>
    <w:tmpl w:val="33DE13A6"/>
    <w:lvl w:ilvl="0" w:tplc="3E0E0CD8">
      <w:start w:val="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97EC9"/>
    <w:multiLevelType w:val="hybridMultilevel"/>
    <w:tmpl w:val="EBD040A6"/>
    <w:lvl w:ilvl="0" w:tplc="C49C1466">
      <w:start w:val="5"/>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657E08"/>
    <w:multiLevelType w:val="hybridMultilevel"/>
    <w:tmpl w:val="DBB0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766FBF"/>
    <w:multiLevelType w:val="hybridMultilevel"/>
    <w:tmpl w:val="7482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E3D16"/>
    <w:multiLevelType w:val="hybridMultilevel"/>
    <w:tmpl w:val="5AEC7B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E17660"/>
    <w:multiLevelType w:val="hybridMultilevel"/>
    <w:tmpl w:val="017C3AF4"/>
    <w:lvl w:ilvl="0" w:tplc="92D68B0E">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E2D36B1"/>
    <w:multiLevelType w:val="hybridMultilevel"/>
    <w:tmpl w:val="ACC6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7F54D4"/>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684E411D"/>
    <w:multiLevelType w:val="hybridMultilevel"/>
    <w:tmpl w:val="772C6C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FD7510"/>
    <w:multiLevelType w:val="hybridMultilevel"/>
    <w:tmpl w:val="0406C302"/>
    <w:lvl w:ilvl="0" w:tplc="78608530">
      <w:start w:val="10"/>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3BB0B16"/>
    <w:multiLevelType w:val="hybridMultilevel"/>
    <w:tmpl w:val="8152C830"/>
    <w:lvl w:ilvl="0" w:tplc="374CB41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5AB5FBE"/>
    <w:multiLevelType w:val="hybridMultilevel"/>
    <w:tmpl w:val="8E8053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861D42"/>
    <w:multiLevelType w:val="hybridMultilevel"/>
    <w:tmpl w:val="48927750"/>
    <w:lvl w:ilvl="0" w:tplc="6A885B76">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8" w15:restartNumberingAfterBreak="0">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9126866"/>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E05F00"/>
    <w:multiLevelType w:val="hybridMultilevel"/>
    <w:tmpl w:val="C098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9324B3"/>
    <w:multiLevelType w:val="hybridMultilevel"/>
    <w:tmpl w:val="36A60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325AD2"/>
    <w:multiLevelType w:val="hybridMultilevel"/>
    <w:tmpl w:val="FF3E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715AA5"/>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0"/>
  </w:num>
  <w:num w:numId="6">
    <w:abstractNumId w:val="16"/>
  </w:num>
  <w:num w:numId="7">
    <w:abstractNumId w:val="8"/>
  </w:num>
  <w:num w:numId="8">
    <w:abstractNumId w:val="33"/>
  </w:num>
  <w:num w:numId="9">
    <w:abstractNumId w:val="21"/>
  </w:num>
  <w:num w:numId="10">
    <w:abstractNumId w:val="49"/>
  </w:num>
  <w:num w:numId="11">
    <w:abstractNumId w:val="27"/>
  </w:num>
  <w:num w:numId="12">
    <w:abstractNumId w:val="25"/>
  </w:num>
  <w:num w:numId="13">
    <w:abstractNumId w:val="22"/>
  </w:num>
  <w:num w:numId="14">
    <w:abstractNumId w:val="12"/>
  </w:num>
  <w:num w:numId="15">
    <w:abstractNumId w:val="26"/>
  </w:num>
  <w:num w:numId="16">
    <w:abstractNumId w:val="11"/>
  </w:num>
  <w:num w:numId="17">
    <w:abstractNumId w:val="43"/>
  </w:num>
  <w:num w:numId="18">
    <w:abstractNumId w:val="46"/>
  </w:num>
  <w:num w:numId="19">
    <w:abstractNumId w:val="35"/>
  </w:num>
  <w:num w:numId="20">
    <w:abstractNumId w:val="4"/>
  </w:num>
  <w:num w:numId="21">
    <w:abstractNumId w:val="7"/>
  </w:num>
  <w:num w:numId="22">
    <w:abstractNumId w:val="41"/>
  </w:num>
  <w:num w:numId="23">
    <w:abstractNumId w:val="17"/>
  </w:num>
  <w:num w:numId="24">
    <w:abstractNumId w:val="53"/>
  </w:num>
  <w:num w:numId="25">
    <w:abstractNumId w:val="29"/>
  </w:num>
  <w:num w:numId="26">
    <w:abstractNumId w:val="47"/>
  </w:num>
  <w:num w:numId="27">
    <w:abstractNumId w:val="32"/>
  </w:num>
  <w:num w:numId="28">
    <w:abstractNumId w:val="18"/>
  </w:num>
  <w:num w:numId="29">
    <w:abstractNumId w:val="45"/>
  </w:num>
  <w:num w:numId="30">
    <w:abstractNumId w:val="14"/>
  </w:num>
  <w:num w:numId="31">
    <w:abstractNumId w:val="38"/>
  </w:num>
  <w:num w:numId="32">
    <w:abstractNumId w:val="5"/>
  </w:num>
  <w:num w:numId="33">
    <w:abstractNumId w:val="3"/>
  </w:num>
  <w:num w:numId="34">
    <w:abstractNumId w:val="50"/>
  </w:num>
  <w:num w:numId="35">
    <w:abstractNumId w:val="44"/>
  </w:num>
  <w:num w:numId="36">
    <w:abstractNumId w:val="6"/>
  </w:num>
  <w:num w:numId="37">
    <w:abstractNumId w:val="37"/>
  </w:num>
  <w:num w:numId="38">
    <w:abstractNumId w:val="52"/>
  </w:num>
  <w:num w:numId="39">
    <w:abstractNumId w:val="36"/>
  </w:num>
  <w:num w:numId="40">
    <w:abstractNumId w:val="19"/>
  </w:num>
  <w:num w:numId="41">
    <w:abstractNumId w:val="23"/>
  </w:num>
  <w:num w:numId="42">
    <w:abstractNumId w:val="2"/>
  </w:num>
  <w:num w:numId="43">
    <w:abstractNumId w:val="28"/>
  </w:num>
  <w:num w:numId="44">
    <w:abstractNumId w:val="31"/>
  </w:num>
  <w:num w:numId="45">
    <w:abstractNumId w:val="40"/>
  </w:num>
  <w:num w:numId="46">
    <w:abstractNumId w:val="30"/>
  </w:num>
  <w:num w:numId="47">
    <w:abstractNumId w:val="13"/>
  </w:num>
  <w:num w:numId="48">
    <w:abstractNumId w:val="9"/>
  </w:num>
  <w:num w:numId="49">
    <w:abstractNumId w:val="15"/>
  </w:num>
  <w:num w:numId="50">
    <w:abstractNumId w:val="24"/>
  </w:num>
  <w:num w:numId="51">
    <w:abstractNumId w:val="48"/>
  </w:num>
  <w:num w:numId="52">
    <w:abstractNumId w:val="42"/>
  </w:num>
  <w:num w:numId="53">
    <w:abstractNumId w:val="39"/>
  </w:num>
  <w:num w:numId="54">
    <w:abstractNumId w:val="34"/>
  </w:num>
  <w:num w:numId="55">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E"/>
    <w:rsid w:val="000019A2"/>
    <w:rsid w:val="00002141"/>
    <w:rsid w:val="000028A7"/>
    <w:rsid w:val="00003B97"/>
    <w:rsid w:val="000068E1"/>
    <w:rsid w:val="0001677C"/>
    <w:rsid w:val="00016926"/>
    <w:rsid w:val="00020C2B"/>
    <w:rsid w:val="00024CA4"/>
    <w:rsid w:val="0002570C"/>
    <w:rsid w:val="000257DD"/>
    <w:rsid w:val="00031C1D"/>
    <w:rsid w:val="000349B2"/>
    <w:rsid w:val="0003711B"/>
    <w:rsid w:val="000476C2"/>
    <w:rsid w:val="00051FE9"/>
    <w:rsid w:val="00052331"/>
    <w:rsid w:val="00057BA5"/>
    <w:rsid w:val="00061564"/>
    <w:rsid w:val="000637AB"/>
    <w:rsid w:val="00064387"/>
    <w:rsid w:val="00065F12"/>
    <w:rsid w:val="000716CB"/>
    <w:rsid w:val="00071F5D"/>
    <w:rsid w:val="00073081"/>
    <w:rsid w:val="00076D06"/>
    <w:rsid w:val="000816B2"/>
    <w:rsid w:val="00082A6C"/>
    <w:rsid w:val="0009022A"/>
    <w:rsid w:val="00092C9A"/>
    <w:rsid w:val="00093E7E"/>
    <w:rsid w:val="000A3943"/>
    <w:rsid w:val="000B545F"/>
    <w:rsid w:val="000B5A89"/>
    <w:rsid w:val="000B5DD2"/>
    <w:rsid w:val="000C1AB3"/>
    <w:rsid w:val="000C45DB"/>
    <w:rsid w:val="000C51F5"/>
    <w:rsid w:val="000C5633"/>
    <w:rsid w:val="000D2554"/>
    <w:rsid w:val="000D6CFC"/>
    <w:rsid w:val="000E0F2C"/>
    <w:rsid w:val="000E5287"/>
    <w:rsid w:val="000E57A8"/>
    <w:rsid w:val="000F1E79"/>
    <w:rsid w:val="000F371A"/>
    <w:rsid w:val="00102674"/>
    <w:rsid w:val="00104490"/>
    <w:rsid w:val="00104FA3"/>
    <w:rsid w:val="0010624C"/>
    <w:rsid w:val="00106E85"/>
    <w:rsid w:val="0010716D"/>
    <w:rsid w:val="00107229"/>
    <w:rsid w:val="00107DDF"/>
    <w:rsid w:val="0011379C"/>
    <w:rsid w:val="001250B4"/>
    <w:rsid w:val="00126332"/>
    <w:rsid w:val="00132538"/>
    <w:rsid w:val="00132DD2"/>
    <w:rsid w:val="00134116"/>
    <w:rsid w:val="001346C5"/>
    <w:rsid w:val="001360E5"/>
    <w:rsid w:val="001408C7"/>
    <w:rsid w:val="00144539"/>
    <w:rsid w:val="00144A9C"/>
    <w:rsid w:val="00150B17"/>
    <w:rsid w:val="00153528"/>
    <w:rsid w:val="00153F48"/>
    <w:rsid w:val="00155892"/>
    <w:rsid w:val="00161D55"/>
    <w:rsid w:val="001650A3"/>
    <w:rsid w:val="00165BF1"/>
    <w:rsid w:val="001724A6"/>
    <w:rsid w:val="00173862"/>
    <w:rsid w:val="00183D7B"/>
    <w:rsid w:val="001873C3"/>
    <w:rsid w:val="00190559"/>
    <w:rsid w:val="00190B4E"/>
    <w:rsid w:val="00196680"/>
    <w:rsid w:val="001A08AA"/>
    <w:rsid w:val="001A0C58"/>
    <w:rsid w:val="001A4303"/>
    <w:rsid w:val="001A64B1"/>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F1184"/>
    <w:rsid w:val="001F1C5D"/>
    <w:rsid w:val="001F77E5"/>
    <w:rsid w:val="0020035A"/>
    <w:rsid w:val="00200AD4"/>
    <w:rsid w:val="0020106D"/>
    <w:rsid w:val="00203B4E"/>
    <w:rsid w:val="00204052"/>
    <w:rsid w:val="002042CA"/>
    <w:rsid w:val="002100AC"/>
    <w:rsid w:val="002109F4"/>
    <w:rsid w:val="002138EA"/>
    <w:rsid w:val="00214946"/>
    <w:rsid w:val="00214B01"/>
    <w:rsid w:val="00214FBD"/>
    <w:rsid w:val="00216745"/>
    <w:rsid w:val="002206B8"/>
    <w:rsid w:val="00221BF0"/>
    <w:rsid w:val="00222897"/>
    <w:rsid w:val="00235394"/>
    <w:rsid w:val="002548E0"/>
    <w:rsid w:val="002604D8"/>
    <w:rsid w:val="00260DEF"/>
    <w:rsid w:val="0026171C"/>
    <w:rsid w:val="0026179F"/>
    <w:rsid w:val="00263816"/>
    <w:rsid w:val="00263AC2"/>
    <w:rsid w:val="00263ACB"/>
    <w:rsid w:val="002738AF"/>
    <w:rsid w:val="00274801"/>
    <w:rsid w:val="00274E1A"/>
    <w:rsid w:val="00281557"/>
    <w:rsid w:val="00282213"/>
    <w:rsid w:val="002848B3"/>
    <w:rsid w:val="00286B41"/>
    <w:rsid w:val="002878CA"/>
    <w:rsid w:val="00291307"/>
    <w:rsid w:val="002938B8"/>
    <w:rsid w:val="002942E3"/>
    <w:rsid w:val="002A71C4"/>
    <w:rsid w:val="002B4AA7"/>
    <w:rsid w:val="002B77D0"/>
    <w:rsid w:val="002C32F8"/>
    <w:rsid w:val="002C3405"/>
    <w:rsid w:val="002C65F0"/>
    <w:rsid w:val="002D3DB7"/>
    <w:rsid w:val="002E1882"/>
    <w:rsid w:val="002E5491"/>
    <w:rsid w:val="002F4093"/>
    <w:rsid w:val="002F567D"/>
    <w:rsid w:val="002F56B1"/>
    <w:rsid w:val="002F5ECF"/>
    <w:rsid w:val="002F6BC7"/>
    <w:rsid w:val="002F7124"/>
    <w:rsid w:val="00301BD7"/>
    <w:rsid w:val="003029FF"/>
    <w:rsid w:val="0030508E"/>
    <w:rsid w:val="00313E28"/>
    <w:rsid w:val="0032094E"/>
    <w:rsid w:val="003258FE"/>
    <w:rsid w:val="003274EA"/>
    <w:rsid w:val="00327632"/>
    <w:rsid w:val="00327900"/>
    <w:rsid w:val="003319A5"/>
    <w:rsid w:val="00333E4B"/>
    <w:rsid w:val="00335D6E"/>
    <w:rsid w:val="003374A9"/>
    <w:rsid w:val="00340EEC"/>
    <w:rsid w:val="0034273B"/>
    <w:rsid w:val="00346D57"/>
    <w:rsid w:val="00347500"/>
    <w:rsid w:val="0035275D"/>
    <w:rsid w:val="0035608F"/>
    <w:rsid w:val="00357FEC"/>
    <w:rsid w:val="0036058F"/>
    <w:rsid w:val="00367724"/>
    <w:rsid w:val="00367974"/>
    <w:rsid w:val="00371798"/>
    <w:rsid w:val="003757AA"/>
    <w:rsid w:val="003766D9"/>
    <w:rsid w:val="0038067B"/>
    <w:rsid w:val="00384ACD"/>
    <w:rsid w:val="00385D96"/>
    <w:rsid w:val="003866AF"/>
    <w:rsid w:val="00394B67"/>
    <w:rsid w:val="0039757D"/>
    <w:rsid w:val="003B4DE4"/>
    <w:rsid w:val="003B6025"/>
    <w:rsid w:val="003C103A"/>
    <w:rsid w:val="003C1AFC"/>
    <w:rsid w:val="003C797F"/>
    <w:rsid w:val="003D3438"/>
    <w:rsid w:val="003D5126"/>
    <w:rsid w:val="003D66C5"/>
    <w:rsid w:val="003E2432"/>
    <w:rsid w:val="003E5EE6"/>
    <w:rsid w:val="003F25A6"/>
    <w:rsid w:val="003F2DA8"/>
    <w:rsid w:val="003F3409"/>
    <w:rsid w:val="003F36D9"/>
    <w:rsid w:val="003F7F72"/>
    <w:rsid w:val="00404677"/>
    <w:rsid w:val="00404DB5"/>
    <w:rsid w:val="0040727F"/>
    <w:rsid w:val="00407BA3"/>
    <w:rsid w:val="004161A5"/>
    <w:rsid w:val="00420E4D"/>
    <w:rsid w:val="00421A63"/>
    <w:rsid w:val="00423024"/>
    <w:rsid w:val="00426F5C"/>
    <w:rsid w:val="00426F75"/>
    <w:rsid w:val="00430648"/>
    <w:rsid w:val="004333AA"/>
    <w:rsid w:val="004344EB"/>
    <w:rsid w:val="00434814"/>
    <w:rsid w:val="0043712F"/>
    <w:rsid w:val="0044005F"/>
    <w:rsid w:val="0044659A"/>
    <w:rsid w:val="00451927"/>
    <w:rsid w:val="004540EA"/>
    <w:rsid w:val="00460FC3"/>
    <w:rsid w:val="0046127E"/>
    <w:rsid w:val="00463E15"/>
    <w:rsid w:val="0046433E"/>
    <w:rsid w:val="00470E5B"/>
    <w:rsid w:val="00474F0E"/>
    <w:rsid w:val="00481216"/>
    <w:rsid w:val="00482F36"/>
    <w:rsid w:val="0049556D"/>
    <w:rsid w:val="004A0C6D"/>
    <w:rsid w:val="004A0C99"/>
    <w:rsid w:val="004A3C93"/>
    <w:rsid w:val="004A6FC4"/>
    <w:rsid w:val="004A72B2"/>
    <w:rsid w:val="004B01E2"/>
    <w:rsid w:val="004B0C90"/>
    <w:rsid w:val="004B1225"/>
    <w:rsid w:val="004B46A3"/>
    <w:rsid w:val="004C41E4"/>
    <w:rsid w:val="004C46BD"/>
    <w:rsid w:val="004C7AAE"/>
    <w:rsid w:val="004E1185"/>
    <w:rsid w:val="004E6159"/>
    <w:rsid w:val="004F1055"/>
    <w:rsid w:val="004F7A2B"/>
    <w:rsid w:val="00500ED2"/>
    <w:rsid w:val="0050198C"/>
    <w:rsid w:val="00502559"/>
    <w:rsid w:val="00505BFA"/>
    <w:rsid w:val="00507024"/>
    <w:rsid w:val="00522F8F"/>
    <w:rsid w:val="005309AB"/>
    <w:rsid w:val="00533AC5"/>
    <w:rsid w:val="0053486F"/>
    <w:rsid w:val="00534988"/>
    <w:rsid w:val="00535DD3"/>
    <w:rsid w:val="0053738C"/>
    <w:rsid w:val="00543B5A"/>
    <w:rsid w:val="005450BA"/>
    <w:rsid w:val="00551E5C"/>
    <w:rsid w:val="0055656F"/>
    <w:rsid w:val="00560C7A"/>
    <w:rsid w:val="00561F38"/>
    <w:rsid w:val="00564983"/>
    <w:rsid w:val="005822AE"/>
    <w:rsid w:val="0058363C"/>
    <w:rsid w:val="005838C1"/>
    <w:rsid w:val="00583908"/>
    <w:rsid w:val="005850DD"/>
    <w:rsid w:val="0058750B"/>
    <w:rsid w:val="0058785E"/>
    <w:rsid w:val="00591B8F"/>
    <w:rsid w:val="00593D73"/>
    <w:rsid w:val="00594E3D"/>
    <w:rsid w:val="005965ED"/>
    <w:rsid w:val="0059710F"/>
    <w:rsid w:val="005B4D27"/>
    <w:rsid w:val="005D63D3"/>
    <w:rsid w:val="005E13F3"/>
    <w:rsid w:val="005E615C"/>
    <w:rsid w:val="005E6FE5"/>
    <w:rsid w:val="005F00CF"/>
    <w:rsid w:val="005F0485"/>
    <w:rsid w:val="005F0942"/>
    <w:rsid w:val="005F1FE0"/>
    <w:rsid w:val="005F6D9E"/>
    <w:rsid w:val="005F6ECF"/>
    <w:rsid w:val="00605AEC"/>
    <w:rsid w:val="006068B7"/>
    <w:rsid w:val="006244EB"/>
    <w:rsid w:val="0063186E"/>
    <w:rsid w:val="006329FB"/>
    <w:rsid w:val="00636C22"/>
    <w:rsid w:val="00644A8F"/>
    <w:rsid w:val="00644D03"/>
    <w:rsid w:val="00652775"/>
    <w:rsid w:val="00652D90"/>
    <w:rsid w:val="00654030"/>
    <w:rsid w:val="00654FD0"/>
    <w:rsid w:val="006555B1"/>
    <w:rsid w:val="0065740A"/>
    <w:rsid w:val="00660DFB"/>
    <w:rsid w:val="0066164D"/>
    <w:rsid w:val="00663192"/>
    <w:rsid w:val="006746D9"/>
    <w:rsid w:val="006749C0"/>
    <w:rsid w:val="00676820"/>
    <w:rsid w:val="00676C84"/>
    <w:rsid w:val="00680C17"/>
    <w:rsid w:val="006909A9"/>
    <w:rsid w:val="006911E7"/>
    <w:rsid w:val="006940B7"/>
    <w:rsid w:val="006973EE"/>
    <w:rsid w:val="006A1BE1"/>
    <w:rsid w:val="006B19C1"/>
    <w:rsid w:val="006B34FE"/>
    <w:rsid w:val="006B3976"/>
    <w:rsid w:val="006B425C"/>
    <w:rsid w:val="006B6238"/>
    <w:rsid w:val="006D1781"/>
    <w:rsid w:val="006D204E"/>
    <w:rsid w:val="006D473C"/>
    <w:rsid w:val="006E27C5"/>
    <w:rsid w:val="006F5C06"/>
    <w:rsid w:val="0070646B"/>
    <w:rsid w:val="00710B2B"/>
    <w:rsid w:val="00711585"/>
    <w:rsid w:val="00711DC8"/>
    <w:rsid w:val="00714157"/>
    <w:rsid w:val="00714D2A"/>
    <w:rsid w:val="00717D24"/>
    <w:rsid w:val="0072241A"/>
    <w:rsid w:val="007237CC"/>
    <w:rsid w:val="00731CB7"/>
    <w:rsid w:val="00733125"/>
    <w:rsid w:val="0073354C"/>
    <w:rsid w:val="00736EFE"/>
    <w:rsid w:val="00737B66"/>
    <w:rsid w:val="00741698"/>
    <w:rsid w:val="0074369C"/>
    <w:rsid w:val="0074390C"/>
    <w:rsid w:val="00743AE6"/>
    <w:rsid w:val="00745B54"/>
    <w:rsid w:val="00746AD1"/>
    <w:rsid w:val="007478F9"/>
    <w:rsid w:val="00764499"/>
    <w:rsid w:val="00766AD7"/>
    <w:rsid w:val="00766D9D"/>
    <w:rsid w:val="00771E2E"/>
    <w:rsid w:val="00774AC4"/>
    <w:rsid w:val="00781428"/>
    <w:rsid w:val="00782049"/>
    <w:rsid w:val="0078580B"/>
    <w:rsid w:val="0079212B"/>
    <w:rsid w:val="0079294D"/>
    <w:rsid w:val="00793AA6"/>
    <w:rsid w:val="00795E0E"/>
    <w:rsid w:val="007A158A"/>
    <w:rsid w:val="007A5191"/>
    <w:rsid w:val="007B293E"/>
    <w:rsid w:val="007C1DB6"/>
    <w:rsid w:val="007C45C3"/>
    <w:rsid w:val="007D12A4"/>
    <w:rsid w:val="007D297A"/>
    <w:rsid w:val="007D3F31"/>
    <w:rsid w:val="007D449F"/>
    <w:rsid w:val="007D58CC"/>
    <w:rsid w:val="007D67AF"/>
    <w:rsid w:val="007E0047"/>
    <w:rsid w:val="007E004F"/>
    <w:rsid w:val="007E10C9"/>
    <w:rsid w:val="007E21C9"/>
    <w:rsid w:val="007E358D"/>
    <w:rsid w:val="007E4988"/>
    <w:rsid w:val="007E5070"/>
    <w:rsid w:val="007E6148"/>
    <w:rsid w:val="007F0E1E"/>
    <w:rsid w:val="00801638"/>
    <w:rsid w:val="00803CB3"/>
    <w:rsid w:val="008053E4"/>
    <w:rsid w:val="0081253E"/>
    <w:rsid w:val="008154CC"/>
    <w:rsid w:val="00815FB3"/>
    <w:rsid w:val="00836E47"/>
    <w:rsid w:val="00840019"/>
    <w:rsid w:val="00842133"/>
    <w:rsid w:val="00843186"/>
    <w:rsid w:val="00845E47"/>
    <w:rsid w:val="00846934"/>
    <w:rsid w:val="0085537B"/>
    <w:rsid w:val="00860683"/>
    <w:rsid w:val="008634CA"/>
    <w:rsid w:val="00864622"/>
    <w:rsid w:val="00864CB6"/>
    <w:rsid w:val="00870ABF"/>
    <w:rsid w:val="00873075"/>
    <w:rsid w:val="0087350C"/>
    <w:rsid w:val="00873685"/>
    <w:rsid w:val="00873802"/>
    <w:rsid w:val="00880A28"/>
    <w:rsid w:val="00880A7F"/>
    <w:rsid w:val="0088112F"/>
    <w:rsid w:val="0089009E"/>
    <w:rsid w:val="00892FB1"/>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24DF"/>
    <w:rsid w:val="008E13CF"/>
    <w:rsid w:val="008E2967"/>
    <w:rsid w:val="008E3F77"/>
    <w:rsid w:val="008E6A55"/>
    <w:rsid w:val="008F0C9E"/>
    <w:rsid w:val="008F1213"/>
    <w:rsid w:val="00901D26"/>
    <w:rsid w:val="009064C5"/>
    <w:rsid w:val="00911F08"/>
    <w:rsid w:val="00911FDA"/>
    <w:rsid w:val="0091325E"/>
    <w:rsid w:val="00913DE4"/>
    <w:rsid w:val="009236E5"/>
    <w:rsid w:val="00927319"/>
    <w:rsid w:val="00936D1D"/>
    <w:rsid w:val="0094593B"/>
    <w:rsid w:val="00950480"/>
    <w:rsid w:val="00961DD5"/>
    <w:rsid w:val="0096224D"/>
    <w:rsid w:val="00970569"/>
    <w:rsid w:val="00972C6A"/>
    <w:rsid w:val="00974932"/>
    <w:rsid w:val="009778AE"/>
    <w:rsid w:val="00983910"/>
    <w:rsid w:val="00994507"/>
    <w:rsid w:val="009969C8"/>
    <w:rsid w:val="009A00EE"/>
    <w:rsid w:val="009A77D8"/>
    <w:rsid w:val="009C0727"/>
    <w:rsid w:val="009C32DE"/>
    <w:rsid w:val="009C4A92"/>
    <w:rsid w:val="009C7467"/>
    <w:rsid w:val="009D2176"/>
    <w:rsid w:val="009D5CB7"/>
    <w:rsid w:val="009D6013"/>
    <w:rsid w:val="009E1263"/>
    <w:rsid w:val="009E2043"/>
    <w:rsid w:val="009E24AC"/>
    <w:rsid w:val="009E36AE"/>
    <w:rsid w:val="009F32A0"/>
    <w:rsid w:val="009F3651"/>
    <w:rsid w:val="00A06F38"/>
    <w:rsid w:val="00A07687"/>
    <w:rsid w:val="00A07FD8"/>
    <w:rsid w:val="00A07FFE"/>
    <w:rsid w:val="00A125D9"/>
    <w:rsid w:val="00A150CB"/>
    <w:rsid w:val="00A15A2A"/>
    <w:rsid w:val="00A16FA0"/>
    <w:rsid w:val="00A203B3"/>
    <w:rsid w:val="00A20CFA"/>
    <w:rsid w:val="00A22268"/>
    <w:rsid w:val="00A34781"/>
    <w:rsid w:val="00A413A3"/>
    <w:rsid w:val="00A43F3A"/>
    <w:rsid w:val="00A44761"/>
    <w:rsid w:val="00A45EBB"/>
    <w:rsid w:val="00A50BF2"/>
    <w:rsid w:val="00A50FAC"/>
    <w:rsid w:val="00A51FED"/>
    <w:rsid w:val="00A5424E"/>
    <w:rsid w:val="00A543BA"/>
    <w:rsid w:val="00A57B1A"/>
    <w:rsid w:val="00A6051F"/>
    <w:rsid w:val="00A608FA"/>
    <w:rsid w:val="00A62929"/>
    <w:rsid w:val="00A747F2"/>
    <w:rsid w:val="00A818C2"/>
    <w:rsid w:val="00A81B15"/>
    <w:rsid w:val="00A84B52"/>
    <w:rsid w:val="00A85DBC"/>
    <w:rsid w:val="00A870CB"/>
    <w:rsid w:val="00A93B27"/>
    <w:rsid w:val="00A95CD3"/>
    <w:rsid w:val="00A969A5"/>
    <w:rsid w:val="00A97425"/>
    <w:rsid w:val="00AA548B"/>
    <w:rsid w:val="00AA6BBB"/>
    <w:rsid w:val="00AA76C5"/>
    <w:rsid w:val="00AA7AE9"/>
    <w:rsid w:val="00AB7120"/>
    <w:rsid w:val="00AC1A6A"/>
    <w:rsid w:val="00AC3E82"/>
    <w:rsid w:val="00AD1851"/>
    <w:rsid w:val="00AD742B"/>
    <w:rsid w:val="00AE0C81"/>
    <w:rsid w:val="00AE1300"/>
    <w:rsid w:val="00AE39ED"/>
    <w:rsid w:val="00AF0356"/>
    <w:rsid w:val="00AF175D"/>
    <w:rsid w:val="00AF38EB"/>
    <w:rsid w:val="00AF7559"/>
    <w:rsid w:val="00B00D2E"/>
    <w:rsid w:val="00B102F0"/>
    <w:rsid w:val="00B11BCD"/>
    <w:rsid w:val="00B11D37"/>
    <w:rsid w:val="00B14C1D"/>
    <w:rsid w:val="00B165E4"/>
    <w:rsid w:val="00B20FF9"/>
    <w:rsid w:val="00B2319D"/>
    <w:rsid w:val="00B24BB5"/>
    <w:rsid w:val="00B33069"/>
    <w:rsid w:val="00B3755B"/>
    <w:rsid w:val="00B408B8"/>
    <w:rsid w:val="00B507FE"/>
    <w:rsid w:val="00B51389"/>
    <w:rsid w:val="00B5184D"/>
    <w:rsid w:val="00B56C56"/>
    <w:rsid w:val="00B6006D"/>
    <w:rsid w:val="00B6201F"/>
    <w:rsid w:val="00B646F7"/>
    <w:rsid w:val="00B64F3B"/>
    <w:rsid w:val="00B657FC"/>
    <w:rsid w:val="00B66672"/>
    <w:rsid w:val="00B67F6F"/>
    <w:rsid w:val="00B730F2"/>
    <w:rsid w:val="00B75A4F"/>
    <w:rsid w:val="00B81D08"/>
    <w:rsid w:val="00B8224A"/>
    <w:rsid w:val="00B82712"/>
    <w:rsid w:val="00B842A9"/>
    <w:rsid w:val="00B8446C"/>
    <w:rsid w:val="00B86431"/>
    <w:rsid w:val="00B87ED5"/>
    <w:rsid w:val="00B92806"/>
    <w:rsid w:val="00B954FF"/>
    <w:rsid w:val="00B962AE"/>
    <w:rsid w:val="00BA317A"/>
    <w:rsid w:val="00BA4A6E"/>
    <w:rsid w:val="00BA5A26"/>
    <w:rsid w:val="00BB0D80"/>
    <w:rsid w:val="00BB459A"/>
    <w:rsid w:val="00BB669C"/>
    <w:rsid w:val="00BC50DB"/>
    <w:rsid w:val="00BC58C5"/>
    <w:rsid w:val="00BC600B"/>
    <w:rsid w:val="00BC76FF"/>
    <w:rsid w:val="00BD37B1"/>
    <w:rsid w:val="00BD4BCC"/>
    <w:rsid w:val="00BD54C3"/>
    <w:rsid w:val="00BD65B5"/>
    <w:rsid w:val="00BD727F"/>
    <w:rsid w:val="00BD7B14"/>
    <w:rsid w:val="00BE04B4"/>
    <w:rsid w:val="00BE22AF"/>
    <w:rsid w:val="00BE6580"/>
    <w:rsid w:val="00BE7997"/>
    <w:rsid w:val="00BE7E41"/>
    <w:rsid w:val="00BF20F3"/>
    <w:rsid w:val="00BF5527"/>
    <w:rsid w:val="00BF6129"/>
    <w:rsid w:val="00C01810"/>
    <w:rsid w:val="00C01BDC"/>
    <w:rsid w:val="00C0501C"/>
    <w:rsid w:val="00C1184E"/>
    <w:rsid w:val="00C124FF"/>
    <w:rsid w:val="00C13116"/>
    <w:rsid w:val="00C14C28"/>
    <w:rsid w:val="00C25128"/>
    <w:rsid w:val="00C31002"/>
    <w:rsid w:val="00C31311"/>
    <w:rsid w:val="00C31B15"/>
    <w:rsid w:val="00C351F8"/>
    <w:rsid w:val="00C4342F"/>
    <w:rsid w:val="00C5333D"/>
    <w:rsid w:val="00C5401B"/>
    <w:rsid w:val="00C544D6"/>
    <w:rsid w:val="00C55F92"/>
    <w:rsid w:val="00C65C69"/>
    <w:rsid w:val="00C666B9"/>
    <w:rsid w:val="00C67E87"/>
    <w:rsid w:val="00C70CF9"/>
    <w:rsid w:val="00C73A15"/>
    <w:rsid w:val="00C81822"/>
    <w:rsid w:val="00C87752"/>
    <w:rsid w:val="00C92657"/>
    <w:rsid w:val="00CA579B"/>
    <w:rsid w:val="00CA5F2A"/>
    <w:rsid w:val="00CB0B71"/>
    <w:rsid w:val="00CB4A68"/>
    <w:rsid w:val="00CB5BFA"/>
    <w:rsid w:val="00CC4B72"/>
    <w:rsid w:val="00CC6588"/>
    <w:rsid w:val="00CC745C"/>
    <w:rsid w:val="00CD0E15"/>
    <w:rsid w:val="00CD16C4"/>
    <w:rsid w:val="00CD1BE9"/>
    <w:rsid w:val="00CD1C58"/>
    <w:rsid w:val="00CD2DD4"/>
    <w:rsid w:val="00CD7D0D"/>
    <w:rsid w:val="00CE5139"/>
    <w:rsid w:val="00CE6C82"/>
    <w:rsid w:val="00CF6794"/>
    <w:rsid w:val="00D15BCC"/>
    <w:rsid w:val="00D20B42"/>
    <w:rsid w:val="00D22226"/>
    <w:rsid w:val="00D24D5C"/>
    <w:rsid w:val="00D25198"/>
    <w:rsid w:val="00D42B5A"/>
    <w:rsid w:val="00D47AA2"/>
    <w:rsid w:val="00D47D71"/>
    <w:rsid w:val="00D520E4"/>
    <w:rsid w:val="00D52964"/>
    <w:rsid w:val="00D542D6"/>
    <w:rsid w:val="00D57DFA"/>
    <w:rsid w:val="00D76FAD"/>
    <w:rsid w:val="00D8078A"/>
    <w:rsid w:val="00D81954"/>
    <w:rsid w:val="00D8265A"/>
    <w:rsid w:val="00D83A01"/>
    <w:rsid w:val="00D84101"/>
    <w:rsid w:val="00D92736"/>
    <w:rsid w:val="00DA01C4"/>
    <w:rsid w:val="00DA1AA7"/>
    <w:rsid w:val="00DA499E"/>
    <w:rsid w:val="00DA4C52"/>
    <w:rsid w:val="00DC52CB"/>
    <w:rsid w:val="00DC561F"/>
    <w:rsid w:val="00DC64F4"/>
    <w:rsid w:val="00DD0C2C"/>
    <w:rsid w:val="00DD1AB2"/>
    <w:rsid w:val="00DD78C0"/>
    <w:rsid w:val="00DE24DC"/>
    <w:rsid w:val="00DE53F3"/>
    <w:rsid w:val="00DE6635"/>
    <w:rsid w:val="00DF0B4F"/>
    <w:rsid w:val="00DF5D7B"/>
    <w:rsid w:val="00E04596"/>
    <w:rsid w:val="00E06FD8"/>
    <w:rsid w:val="00E117F6"/>
    <w:rsid w:val="00E1348D"/>
    <w:rsid w:val="00E14E53"/>
    <w:rsid w:val="00E276C6"/>
    <w:rsid w:val="00E30121"/>
    <w:rsid w:val="00E33519"/>
    <w:rsid w:val="00E35212"/>
    <w:rsid w:val="00E41B1F"/>
    <w:rsid w:val="00E460A9"/>
    <w:rsid w:val="00E560BC"/>
    <w:rsid w:val="00E57B74"/>
    <w:rsid w:val="00E631BE"/>
    <w:rsid w:val="00E645E5"/>
    <w:rsid w:val="00E6510F"/>
    <w:rsid w:val="00E708BC"/>
    <w:rsid w:val="00E71865"/>
    <w:rsid w:val="00E76EDC"/>
    <w:rsid w:val="00E81BF5"/>
    <w:rsid w:val="00E85781"/>
    <w:rsid w:val="00E8629F"/>
    <w:rsid w:val="00E916AC"/>
    <w:rsid w:val="00E93810"/>
    <w:rsid w:val="00EA0CD2"/>
    <w:rsid w:val="00EA3474"/>
    <w:rsid w:val="00EA3C24"/>
    <w:rsid w:val="00EA42DB"/>
    <w:rsid w:val="00EA591F"/>
    <w:rsid w:val="00EB301B"/>
    <w:rsid w:val="00EB4117"/>
    <w:rsid w:val="00EC6F99"/>
    <w:rsid w:val="00ED0C3F"/>
    <w:rsid w:val="00ED0C5D"/>
    <w:rsid w:val="00ED0C84"/>
    <w:rsid w:val="00ED1BE3"/>
    <w:rsid w:val="00ED57F6"/>
    <w:rsid w:val="00EE309D"/>
    <w:rsid w:val="00EE383D"/>
    <w:rsid w:val="00EE3A1A"/>
    <w:rsid w:val="00EE4E51"/>
    <w:rsid w:val="00EF1888"/>
    <w:rsid w:val="00EF4DD5"/>
    <w:rsid w:val="00EF502B"/>
    <w:rsid w:val="00EF7508"/>
    <w:rsid w:val="00F072D8"/>
    <w:rsid w:val="00F0742D"/>
    <w:rsid w:val="00F10A5A"/>
    <w:rsid w:val="00F111CD"/>
    <w:rsid w:val="00F113CF"/>
    <w:rsid w:val="00F16F39"/>
    <w:rsid w:val="00F21CB3"/>
    <w:rsid w:val="00F47948"/>
    <w:rsid w:val="00F47A4F"/>
    <w:rsid w:val="00F55BB1"/>
    <w:rsid w:val="00F56674"/>
    <w:rsid w:val="00F64503"/>
    <w:rsid w:val="00F64F5D"/>
    <w:rsid w:val="00F70479"/>
    <w:rsid w:val="00F72474"/>
    <w:rsid w:val="00F72750"/>
    <w:rsid w:val="00F768B2"/>
    <w:rsid w:val="00F76908"/>
    <w:rsid w:val="00F80252"/>
    <w:rsid w:val="00F8153B"/>
    <w:rsid w:val="00F8313A"/>
    <w:rsid w:val="00F86F51"/>
    <w:rsid w:val="00F94FA9"/>
    <w:rsid w:val="00FA0C7D"/>
    <w:rsid w:val="00FA167A"/>
    <w:rsid w:val="00FA3A46"/>
    <w:rsid w:val="00FA50D1"/>
    <w:rsid w:val="00FB0CD6"/>
    <w:rsid w:val="00FB1B0E"/>
    <w:rsid w:val="00FB542E"/>
    <w:rsid w:val="00FC051F"/>
    <w:rsid w:val="00FC1441"/>
    <w:rsid w:val="00FD6606"/>
    <w:rsid w:val="00FD6D03"/>
    <w:rsid w:val="00FE0F80"/>
    <w:rsid w:val="00FE1135"/>
    <w:rsid w:val="00FE3FE5"/>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9068"/>
  <w15:chartTrackingRefBased/>
  <w15:docId w15:val="{B4FF4222-6170-4E7A-B10C-C8E7119C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Hyperlink" w:uiPriority="99"/>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59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465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4659A"/>
    <w:pPr>
      <w:pBdr>
        <w:top w:val="none" w:sz="0" w:space="0" w:color="auto"/>
      </w:pBdr>
      <w:spacing w:before="180"/>
      <w:outlineLvl w:val="1"/>
    </w:pPr>
    <w:rPr>
      <w:sz w:val="32"/>
      <w:lang w:val="x-none" w:eastAsia="x-none"/>
    </w:rPr>
  </w:style>
  <w:style w:type="paragraph" w:styleId="3">
    <w:name w:val="heading 3"/>
    <w:basedOn w:val="2"/>
    <w:next w:val="a"/>
    <w:qFormat/>
    <w:rsid w:val="0044659A"/>
    <w:pPr>
      <w:spacing w:before="120"/>
      <w:outlineLvl w:val="2"/>
    </w:pPr>
    <w:rPr>
      <w:sz w:val="28"/>
    </w:rPr>
  </w:style>
  <w:style w:type="paragraph" w:styleId="4">
    <w:name w:val="heading 4"/>
    <w:basedOn w:val="3"/>
    <w:next w:val="a"/>
    <w:qFormat/>
    <w:rsid w:val="0044659A"/>
    <w:pPr>
      <w:ind w:left="1418" w:hanging="1418"/>
      <w:outlineLvl w:val="3"/>
    </w:pPr>
    <w:rPr>
      <w:sz w:val="24"/>
    </w:rPr>
  </w:style>
  <w:style w:type="paragraph" w:styleId="5">
    <w:name w:val="heading 5"/>
    <w:basedOn w:val="4"/>
    <w:next w:val="a"/>
    <w:qFormat/>
    <w:rsid w:val="0044659A"/>
    <w:pPr>
      <w:ind w:left="1701" w:hanging="1701"/>
      <w:outlineLvl w:val="4"/>
    </w:pPr>
    <w:rPr>
      <w:sz w:val="22"/>
    </w:rPr>
  </w:style>
  <w:style w:type="paragraph" w:styleId="6">
    <w:name w:val="heading 6"/>
    <w:basedOn w:val="H6"/>
    <w:next w:val="a"/>
    <w:qFormat/>
    <w:rsid w:val="0044659A"/>
    <w:pPr>
      <w:outlineLvl w:val="5"/>
    </w:pPr>
  </w:style>
  <w:style w:type="paragraph" w:styleId="7">
    <w:name w:val="heading 7"/>
    <w:basedOn w:val="H6"/>
    <w:next w:val="a"/>
    <w:qFormat/>
    <w:rsid w:val="0044659A"/>
    <w:pPr>
      <w:outlineLvl w:val="6"/>
    </w:pPr>
  </w:style>
  <w:style w:type="paragraph" w:styleId="8">
    <w:name w:val="heading 8"/>
    <w:basedOn w:val="1"/>
    <w:next w:val="a"/>
    <w:qFormat/>
    <w:rsid w:val="0044659A"/>
    <w:pPr>
      <w:ind w:left="0" w:firstLine="0"/>
      <w:outlineLvl w:val="7"/>
    </w:pPr>
  </w:style>
  <w:style w:type="paragraph" w:styleId="9">
    <w:name w:val="heading 9"/>
    <w:basedOn w:val="8"/>
    <w:next w:val="a"/>
    <w:qFormat/>
    <w:rsid w:val="004465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659A"/>
    <w:pPr>
      <w:ind w:left="1985" w:hanging="1985"/>
      <w:outlineLvl w:val="9"/>
    </w:pPr>
    <w:rPr>
      <w:sz w:val="20"/>
    </w:rPr>
  </w:style>
  <w:style w:type="paragraph" w:styleId="90">
    <w:name w:val="toc 9"/>
    <w:basedOn w:val="80"/>
    <w:uiPriority w:val="39"/>
    <w:rsid w:val="0044659A"/>
    <w:pPr>
      <w:ind w:left="1418" w:hanging="1418"/>
    </w:pPr>
  </w:style>
  <w:style w:type="paragraph" w:styleId="80">
    <w:name w:val="toc 8"/>
    <w:basedOn w:val="11"/>
    <w:uiPriority w:val="39"/>
    <w:rsid w:val="0044659A"/>
    <w:pPr>
      <w:spacing w:before="180"/>
      <w:ind w:left="2693" w:hanging="2693"/>
    </w:pPr>
    <w:rPr>
      <w:b/>
    </w:rPr>
  </w:style>
  <w:style w:type="paragraph" w:styleId="11">
    <w:name w:val="toc 1"/>
    <w:uiPriority w:val="39"/>
    <w:rsid w:val="004465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44659A"/>
    <w:pPr>
      <w:keepLines/>
      <w:tabs>
        <w:tab w:val="center" w:pos="4536"/>
        <w:tab w:val="right" w:pos="9072"/>
      </w:tabs>
    </w:pPr>
    <w:rPr>
      <w:noProof/>
    </w:rPr>
  </w:style>
  <w:style w:type="character" w:customStyle="1" w:styleId="ZGSM">
    <w:name w:val="ZGSM"/>
    <w:rsid w:val="0044659A"/>
  </w:style>
  <w:style w:type="paragraph" w:styleId="a3">
    <w:name w:val="header"/>
    <w:rsid w:val="0044659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65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44659A"/>
    <w:pPr>
      <w:ind w:left="1701" w:hanging="1701"/>
    </w:pPr>
  </w:style>
  <w:style w:type="paragraph" w:styleId="40">
    <w:name w:val="toc 4"/>
    <w:basedOn w:val="30"/>
    <w:uiPriority w:val="39"/>
    <w:rsid w:val="0044659A"/>
    <w:pPr>
      <w:ind w:left="1418" w:hanging="1418"/>
    </w:pPr>
  </w:style>
  <w:style w:type="paragraph" w:styleId="30">
    <w:name w:val="toc 3"/>
    <w:basedOn w:val="21"/>
    <w:uiPriority w:val="39"/>
    <w:rsid w:val="0044659A"/>
    <w:pPr>
      <w:ind w:left="1134" w:hanging="1134"/>
    </w:pPr>
  </w:style>
  <w:style w:type="paragraph" w:styleId="21">
    <w:name w:val="toc 2"/>
    <w:basedOn w:val="11"/>
    <w:uiPriority w:val="39"/>
    <w:rsid w:val="0044659A"/>
    <w:pPr>
      <w:keepNext w:val="0"/>
      <w:spacing w:before="0"/>
      <w:ind w:left="851" w:hanging="851"/>
    </w:pPr>
    <w:rPr>
      <w:sz w:val="20"/>
    </w:rPr>
  </w:style>
  <w:style w:type="paragraph" w:styleId="12">
    <w:name w:val="index 1"/>
    <w:basedOn w:val="a"/>
    <w:semiHidden/>
    <w:rsid w:val="0044659A"/>
    <w:pPr>
      <w:keepLines/>
      <w:spacing w:after="0"/>
    </w:pPr>
  </w:style>
  <w:style w:type="paragraph" w:styleId="22">
    <w:name w:val="index 2"/>
    <w:basedOn w:val="12"/>
    <w:semiHidden/>
    <w:rsid w:val="0044659A"/>
    <w:pPr>
      <w:ind w:left="284"/>
    </w:pPr>
  </w:style>
  <w:style w:type="paragraph" w:customStyle="1" w:styleId="TT">
    <w:name w:val="TT"/>
    <w:basedOn w:val="1"/>
    <w:next w:val="a"/>
    <w:rsid w:val="0044659A"/>
    <w:pPr>
      <w:outlineLvl w:val="9"/>
    </w:pPr>
  </w:style>
  <w:style w:type="paragraph" w:styleId="a4">
    <w:name w:val="footer"/>
    <w:basedOn w:val="a3"/>
    <w:rsid w:val="0044659A"/>
    <w:pPr>
      <w:jc w:val="center"/>
    </w:pPr>
    <w:rPr>
      <w:i/>
    </w:rPr>
  </w:style>
  <w:style w:type="character" w:styleId="a5">
    <w:name w:val="footnote reference"/>
    <w:semiHidden/>
    <w:rsid w:val="0044659A"/>
    <w:rPr>
      <w:b/>
      <w:position w:val="6"/>
      <w:sz w:val="16"/>
    </w:rPr>
  </w:style>
  <w:style w:type="paragraph" w:styleId="a6">
    <w:name w:val="footnote text"/>
    <w:basedOn w:val="a"/>
    <w:semiHidden/>
    <w:rsid w:val="0044659A"/>
    <w:pPr>
      <w:keepLines/>
      <w:spacing w:after="0"/>
      <w:ind w:left="454" w:hanging="454"/>
    </w:pPr>
    <w:rPr>
      <w:sz w:val="16"/>
    </w:rPr>
  </w:style>
  <w:style w:type="paragraph" w:customStyle="1" w:styleId="NF">
    <w:name w:val="NF"/>
    <w:basedOn w:val="NO"/>
    <w:rsid w:val="0044659A"/>
    <w:pPr>
      <w:keepNext/>
      <w:spacing w:after="0"/>
    </w:pPr>
    <w:rPr>
      <w:rFonts w:ascii="Arial" w:hAnsi="Arial"/>
      <w:sz w:val="18"/>
    </w:rPr>
  </w:style>
  <w:style w:type="paragraph" w:customStyle="1" w:styleId="NO">
    <w:name w:val="NO"/>
    <w:basedOn w:val="a"/>
    <w:link w:val="NOChar"/>
    <w:rsid w:val="0044659A"/>
    <w:pPr>
      <w:keepLines/>
      <w:ind w:left="1135" w:hanging="851"/>
    </w:pPr>
    <w:rPr>
      <w:lang w:val="x-none" w:eastAsia="x-none"/>
    </w:rPr>
  </w:style>
  <w:style w:type="paragraph" w:customStyle="1" w:styleId="PL">
    <w:name w:val="PL"/>
    <w:rsid w:val="00446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659A"/>
    <w:pPr>
      <w:jc w:val="right"/>
    </w:pPr>
  </w:style>
  <w:style w:type="paragraph" w:customStyle="1" w:styleId="TAL">
    <w:name w:val="TAL"/>
    <w:basedOn w:val="a"/>
    <w:rsid w:val="0044659A"/>
    <w:pPr>
      <w:keepNext/>
      <w:keepLines/>
      <w:spacing w:after="0"/>
    </w:pPr>
    <w:rPr>
      <w:rFonts w:ascii="Arial" w:hAnsi="Arial"/>
      <w:sz w:val="18"/>
    </w:rPr>
  </w:style>
  <w:style w:type="paragraph" w:styleId="23">
    <w:name w:val="List Number 2"/>
    <w:basedOn w:val="a7"/>
    <w:rsid w:val="0044659A"/>
    <w:pPr>
      <w:ind w:left="851"/>
    </w:pPr>
  </w:style>
  <w:style w:type="paragraph" w:styleId="a7">
    <w:name w:val="List Number"/>
    <w:basedOn w:val="a8"/>
    <w:rsid w:val="0044659A"/>
  </w:style>
  <w:style w:type="paragraph" w:styleId="a8">
    <w:name w:val="List"/>
    <w:basedOn w:val="a"/>
    <w:rsid w:val="0044659A"/>
    <w:pPr>
      <w:ind w:left="568" w:hanging="284"/>
    </w:pPr>
  </w:style>
  <w:style w:type="paragraph" w:customStyle="1" w:styleId="TAH">
    <w:name w:val="TAH"/>
    <w:basedOn w:val="TAC"/>
    <w:rsid w:val="0044659A"/>
    <w:rPr>
      <w:b/>
    </w:rPr>
  </w:style>
  <w:style w:type="paragraph" w:customStyle="1" w:styleId="TAC">
    <w:name w:val="TAC"/>
    <w:basedOn w:val="TAL"/>
    <w:rsid w:val="0044659A"/>
    <w:pPr>
      <w:jc w:val="center"/>
    </w:pPr>
  </w:style>
  <w:style w:type="paragraph" w:customStyle="1" w:styleId="LD">
    <w:name w:val="LD"/>
    <w:rsid w:val="004465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4659A"/>
    <w:pPr>
      <w:keepLines/>
      <w:ind w:left="1702" w:hanging="1418"/>
    </w:pPr>
  </w:style>
  <w:style w:type="paragraph" w:customStyle="1" w:styleId="FP">
    <w:name w:val="FP"/>
    <w:basedOn w:val="a"/>
    <w:rsid w:val="0044659A"/>
    <w:pPr>
      <w:spacing w:after="0"/>
    </w:pPr>
  </w:style>
  <w:style w:type="paragraph" w:customStyle="1" w:styleId="NW">
    <w:name w:val="NW"/>
    <w:basedOn w:val="NO"/>
    <w:rsid w:val="0044659A"/>
    <w:pPr>
      <w:spacing w:after="0"/>
    </w:pPr>
  </w:style>
  <w:style w:type="paragraph" w:customStyle="1" w:styleId="EW">
    <w:name w:val="EW"/>
    <w:basedOn w:val="EX"/>
    <w:rsid w:val="0044659A"/>
    <w:pPr>
      <w:spacing w:after="0"/>
    </w:pPr>
  </w:style>
  <w:style w:type="paragraph" w:customStyle="1" w:styleId="B1">
    <w:name w:val="B1"/>
    <w:basedOn w:val="a8"/>
    <w:link w:val="B1Char"/>
    <w:rsid w:val="0044659A"/>
    <w:rPr>
      <w:lang w:val="x-none" w:eastAsia="x-none"/>
    </w:rPr>
  </w:style>
  <w:style w:type="paragraph" w:styleId="60">
    <w:name w:val="toc 6"/>
    <w:basedOn w:val="50"/>
    <w:next w:val="a"/>
    <w:uiPriority w:val="39"/>
    <w:rsid w:val="0044659A"/>
    <w:pPr>
      <w:ind w:left="1985" w:hanging="1985"/>
    </w:pPr>
  </w:style>
  <w:style w:type="paragraph" w:styleId="70">
    <w:name w:val="toc 7"/>
    <w:basedOn w:val="60"/>
    <w:next w:val="a"/>
    <w:uiPriority w:val="39"/>
    <w:rsid w:val="0044659A"/>
    <w:pPr>
      <w:ind w:left="2268" w:hanging="2268"/>
    </w:pPr>
  </w:style>
  <w:style w:type="paragraph" w:styleId="24">
    <w:name w:val="List Bullet 2"/>
    <w:basedOn w:val="a9"/>
    <w:rsid w:val="0044659A"/>
    <w:pPr>
      <w:ind w:left="851"/>
    </w:pPr>
  </w:style>
  <w:style w:type="paragraph" w:styleId="a9">
    <w:name w:val="List Bullet"/>
    <w:basedOn w:val="a8"/>
    <w:rsid w:val="0044659A"/>
  </w:style>
  <w:style w:type="paragraph" w:customStyle="1" w:styleId="EditorsNote">
    <w:name w:val="Editor's Note"/>
    <w:basedOn w:val="NO"/>
    <w:rsid w:val="0044659A"/>
    <w:rPr>
      <w:color w:val="FF0000"/>
    </w:rPr>
  </w:style>
  <w:style w:type="paragraph" w:customStyle="1" w:styleId="TH">
    <w:name w:val="TH"/>
    <w:basedOn w:val="a"/>
    <w:rsid w:val="0044659A"/>
    <w:pPr>
      <w:keepNext/>
      <w:keepLines/>
      <w:spacing w:before="60"/>
      <w:jc w:val="center"/>
    </w:pPr>
    <w:rPr>
      <w:rFonts w:ascii="Arial" w:hAnsi="Arial"/>
      <w:b/>
    </w:rPr>
  </w:style>
  <w:style w:type="paragraph" w:customStyle="1" w:styleId="ZA">
    <w:name w:val="ZA"/>
    <w:rsid w:val="004465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65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65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65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659A"/>
    <w:pPr>
      <w:ind w:left="851" w:hanging="851"/>
    </w:pPr>
  </w:style>
  <w:style w:type="paragraph" w:customStyle="1" w:styleId="ZH">
    <w:name w:val="ZH"/>
    <w:rsid w:val="004465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4659A"/>
    <w:pPr>
      <w:keepNext w:val="0"/>
      <w:spacing w:before="0" w:after="240"/>
    </w:pPr>
    <w:rPr>
      <w:lang w:val="x-none" w:eastAsia="x-none"/>
    </w:rPr>
  </w:style>
  <w:style w:type="paragraph" w:customStyle="1" w:styleId="ZG">
    <w:name w:val="ZG"/>
    <w:rsid w:val="004465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4"/>
    <w:rsid w:val="0044659A"/>
    <w:pPr>
      <w:ind w:left="1135"/>
    </w:pPr>
  </w:style>
  <w:style w:type="paragraph" w:styleId="25">
    <w:name w:val="List 2"/>
    <w:basedOn w:val="a8"/>
    <w:rsid w:val="0044659A"/>
    <w:pPr>
      <w:ind w:left="851"/>
    </w:pPr>
  </w:style>
  <w:style w:type="paragraph" w:styleId="32">
    <w:name w:val="List 3"/>
    <w:basedOn w:val="25"/>
    <w:rsid w:val="0044659A"/>
    <w:pPr>
      <w:ind w:left="1135"/>
    </w:pPr>
  </w:style>
  <w:style w:type="paragraph" w:styleId="41">
    <w:name w:val="List 4"/>
    <w:basedOn w:val="32"/>
    <w:rsid w:val="0044659A"/>
    <w:pPr>
      <w:ind w:left="1418"/>
    </w:pPr>
  </w:style>
  <w:style w:type="paragraph" w:styleId="51">
    <w:name w:val="List 5"/>
    <w:basedOn w:val="41"/>
    <w:rsid w:val="0044659A"/>
    <w:pPr>
      <w:ind w:left="1702"/>
    </w:pPr>
  </w:style>
  <w:style w:type="paragraph" w:styleId="42">
    <w:name w:val="List Bullet 4"/>
    <w:basedOn w:val="31"/>
    <w:rsid w:val="0044659A"/>
    <w:pPr>
      <w:ind w:left="1418"/>
    </w:pPr>
  </w:style>
  <w:style w:type="paragraph" w:styleId="52">
    <w:name w:val="List Bullet 5"/>
    <w:basedOn w:val="42"/>
    <w:rsid w:val="0044659A"/>
    <w:pPr>
      <w:ind w:left="1702"/>
    </w:pPr>
  </w:style>
  <w:style w:type="paragraph" w:customStyle="1" w:styleId="B2">
    <w:name w:val="B2"/>
    <w:basedOn w:val="25"/>
    <w:rsid w:val="0044659A"/>
  </w:style>
  <w:style w:type="paragraph" w:customStyle="1" w:styleId="B3">
    <w:name w:val="B3"/>
    <w:basedOn w:val="32"/>
    <w:rsid w:val="0044659A"/>
  </w:style>
  <w:style w:type="paragraph" w:customStyle="1" w:styleId="B4">
    <w:name w:val="B4"/>
    <w:basedOn w:val="41"/>
    <w:rsid w:val="0044659A"/>
  </w:style>
  <w:style w:type="paragraph" w:customStyle="1" w:styleId="B5">
    <w:name w:val="B5"/>
    <w:basedOn w:val="51"/>
    <w:rsid w:val="0044659A"/>
  </w:style>
  <w:style w:type="paragraph" w:customStyle="1" w:styleId="ZTD">
    <w:name w:val="ZTD"/>
    <w:basedOn w:val="ZB"/>
    <w:rsid w:val="0044659A"/>
    <w:pPr>
      <w:framePr w:hRule="auto" w:wrap="notBeside" w:y="852"/>
    </w:pPr>
    <w:rPr>
      <w:i w:val="0"/>
      <w:sz w:val="40"/>
    </w:rPr>
  </w:style>
  <w:style w:type="paragraph" w:customStyle="1" w:styleId="ZV">
    <w:name w:val="ZV"/>
    <w:basedOn w:val="ZU"/>
    <w:rsid w:val="0044659A"/>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rPr>
  </w:style>
  <w:style w:type="character" w:customStyle="1" w:styleId="TFChar">
    <w:name w:val="TF Char"/>
    <w:link w:val="TF"/>
    <w:rsid w:val="004B0C90"/>
    <w:rPr>
      <w:rFonts w:ascii="Arial" w:eastAsia="Times New Roman" w:hAnsi="Arial"/>
      <w: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rPr>
  </w:style>
  <w:style w:type="character" w:customStyle="1" w:styleId="10">
    <w:name w:val="标题 1 字符"/>
    <w:link w:val="1"/>
    <w:rsid w:val="002938B8"/>
    <w:rPr>
      <w:rFonts w:ascii="Arial" w:eastAsia="Times New Roman" w:hAnsi="Arial"/>
      <w:sz w:val="36"/>
      <w:lang w:val="en-GB" w:eastAsia="en-GB" w:bidi="ar-SA"/>
    </w:rPr>
  </w:style>
  <w:style w:type="paragraph" w:styleId="TOC">
    <w:name w:val="TOC Heading"/>
    <w:basedOn w:val="1"/>
    <w:next w:val="a"/>
    <w:uiPriority w:val="39"/>
    <w:unhideWhenUsed/>
    <w:qFormat/>
    <w:rsid w:val="00000B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7F7E-85D5-4FC0-B9B9-A42243A3B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Xiaonan Shi 0127</cp:lastModifiedBy>
  <cp:revision>7</cp:revision>
  <dcterms:created xsi:type="dcterms:W3CDTF">2022-02-04T13:37:00Z</dcterms:created>
  <dcterms:modified xsi:type="dcterms:W3CDTF">2022-02-04T14:02:00Z</dcterms:modified>
</cp:coreProperties>
</file>